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4B" w:rsidRDefault="00B1704B" w:rsidP="00607F06">
      <w:pPr>
        <w:pStyle w:val="a3"/>
        <w:tabs>
          <w:tab w:val="left" w:pos="3565"/>
        </w:tabs>
        <w:rPr>
          <w:rFonts w:ascii="仿宋_GB2312" w:eastAsia="仿宋_GB2312" w:hAnsi="仿宋" w:hint="eastAsia"/>
          <w:bCs/>
          <w:sz w:val="30"/>
          <w:szCs w:val="30"/>
        </w:rPr>
      </w:pPr>
    </w:p>
    <w:p w:rsidR="00B1704B" w:rsidRDefault="00EC5013" w:rsidP="00607F06">
      <w:pPr>
        <w:pStyle w:val="a3"/>
        <w:tabs>
          <w:tab w:val="left" w:pos="3565"/>
        </w:tabs>
        <w:rPr>
          <w:rFonts w:ascii="仿宋_GB2312" w:eastAsia="仿宋_GB2312" w:hAnsi="仿宋"/>
          <w:bCs/>
          <w:sz w:val="30"/>
          <w:szCs w:val="30"/>
        </w:rPr>
      </w:pPr>
      <w:r>
        <w:rPr>
          <w:noProof/>
        </w:rPr>
        <w:pict>
          <v:group id="_x0000_s1026" style="position:absolute;left:0;text-align:left;margin-left:-.15pt;margin-top:13.45pt;width:436.6pt;height:152.95pt;z-index:-1" coordorigin="1578,2847" coordsize="8732,3059">
            <v:rect id="_x0000_s1027" style="position:absolute;left:1588;top:2847;width:8652;height:2764" strokecolor="white">
              <v:textbox style="mso-next-textbox:#_x0000_s1027">
                <w:txbxContent>
                  <w:p w:rsidR="00EC5013" w:rsidRDefault="00EC5013" w:rsidP="00625F55">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28" style="position:absolute;flip:y" from="1578,5905" to="10310,5906" strokecolor="red"/>
          </v:group>
        </w:pict>
      </w:r>
    </w:p>
    <w:p w:rsidR="00B1704B" w:rsidRDefault="00B1704B" w:rsidP="00607F06">
      <w:pPr>
        <w:pStyle w:val="a3"/>
        <w:tabs>
          <w:tab w:val="left" w:pos="3565"/>
        </w:tabs>
        <w:rPr>
          <w:rFonts w:ascii="仿宋_GB2312" w:eastAsia="仿宋_GB2312" w:hAnsi="仿宋"/>
          <w:bCs/>
          <w:sz w:val="30"/>
          <w:szCs w:val="30"/>
        </w:rPr>
      </w:pPr>
    </w:p>
    <w:p w:rsidR="00B1704B" w:rsidRDefault="00B1704B" w:rsidP="00607F06">
      <w:pPr>
        <w:pStyle w:val="a3"/>
        <w:tabs>
          <w:tab w:val="left" w:pos="3565"/>
        </w:tabs>
        <w:rPr>
          <w:rFonts w:ascii="仿宋_GB2312" w:eastAsia="仿宋_GB2312" w:hAnsi="仿宋"/>
          <w:bCs/>
          <w:sz w:val="30"/>
          <w:szCs w:val="30"/>
        </w:rPr>
      </w:pPr>
    </w:p>
    <w:p w:rsidR="00B1704B" w:rsidRDefault="00B1704B" w:rsidP="00607F06">
      <w:pPr>
        <w:pStyle w:val="a3"/>
        <w:tabs>
          <w:tab w:val="left" w:pos="3565"/>
        </w:tabs>
        <w:rPr>
          <w:rFonts w:ascii="仿宋_GB2312" w:eastAsia="仿宋_GB2312" w:hAnsi="仿宋"/>
          <w:bCs/>
          <w:sz w:val="30"/>
          <w:szCs w:val="30"/>
        </w:rPr>
      </w:pPr>
    </w:p>
    <w:p w:rsidR="00B1704B" w:rsidRPr="00607F06" w:rsidRDefault="00B1704B" w:rsidP="00607F06">
      <w:pPr>
        <w:pStyle w:val="a3"/>
        <w:tabs>
          <w:tab w:val="left" w:pos="3565"/>
        </w:tabs>
        <w:snapToGrid w:val="0"/>
        <w:rPr>
          <w:rFonts w:ascii="仿宋_GB2312" w:eastAsia="仿宋_GB2312" w:hAnsi="仿宋"/>
          <w:bCs/>
          <w:sz w:val="24"/>
          <w:szCs w:val="24"/>
        </w:rPr>
      </w:pPr>
    </w:p>
    <w:p w:rsidR="00B1704B" w:rsidRDefault="00B1704B" w:rsidP="00607F06">
      <w:pPr>
        <w:pStyle w:val="a3"/>
        <w:tabs>
          <w:tab w:val="left" w:pos="3565"/>
        </w:tabs>
        <w:jc w:val="center"/>
        <w:rPr>
          <w:rFonts w:ascii="仿宋_GB2312" w:eastAsia="仿宋_GB2312" w:hAnsi="仿宋"/>
          <w:bCs/>
          <w:sz w:val="30"/>
          <w:szCs w:val="30"/>
        </w:rPr>
      </w:pPr>
      <w:r>
        <w:rPr>
          <w:rFonts w:ascii="仿宋_GB2312" w:eastAsia="仿宋_GB2312" w:hAnsi="仿宋" w:hint="eastAsia"/>
          <w:bCs/>
          <w:sz w:val="30"/>
          <w:szCs w:val="30"/>
        </w:rPr>
        <w:t>教学〔</w:t>
      </w:r>
      <w:r>
        <w:rPr>
          <w:rFonts w:ascii="仿宋_GB2312" w:eastAsia="仿宋_GB2312" w:hAnsi="仿宋"/>
          <w:bCs/>
          <w:sz w:val="30"/>
          <w:szCs w:val="30"/>
        </w:rPr>
        <w:t>2014</w:t>
      </w:r>
      <w:r>
        <w:rPr>
          <w:rFonts w:ascii="仿宋_GB2312" w:eastAsia="仿宋_GB2312" w:hAnsi="仿宋" w:hint="eastAsia"/>
          <w:bCs/>
          <w:sz w:val="30"/>
          <w:szCs w:val="30"/>
        </w:rPr>
        <w:t>〕</w:t>
      </w:r>
      <w:r>
        <w:rPr>
          <w:rFonts w:ascii="仿宋_GB2312" w:eastAsia="仿宋_GB2312" w:hAnsi="仿宋"/>
          <w:bCs/>
          <w:sz w:val="30"/>
          <w:szCs w:val="30"/>
        </w:rPr>
        <w:t>169</w:t>
      </w:r>
      <w:r>
        <w:rPr>
          <w:rFonts w:ascii="仿宋_GB2312" w:eastAsia="仿宋_GB2312" w:hAnsi="仿宋" w:hint="eastAsia"/>
          <w:bCs/>
          <w:sz w:val="30"/>
          <w:szCs w:val="30"/>
        </w:rPr>
        <w:t>号</w:t>
      </w:r>
    </w:p>
    <w:p w:rsidR="00B1704B" w:rsidRDefault="00B1704B" w:rsidP="00607F06">
      <w:pPr>
        <w:pStyle w:val="a3"/>
        <w:tabs>
          <w:tab w:val="left" w:pos="3565"/>
        </w:tabs>
        <w:jc w:val="center"/>
        <w:rPr>
          <w:rFonts w:ascii="仿宋_GB2312" w:eastAsia="仿宋_GB2312" w:hAnsi="仿宋"/>
          <w:bCs/>
          <w:sz w:val="30"/>
          <w:szCs w:val="30"/>
        </w:rPr>
      </w:pPr>
    </w:p>
    <w:p w:rsidR="00B1704B" w:rsidRPr="001E0174" w:rsidRDefault="00B1704B" w:rsidP="00607F06">
      <w:pPr>
        <w:pStyle w:val="a3"/>
        <w:tabs>
          <w:tab w:val="left" w:pos="3565"/>
        </w:tabs>
        <w:jc w:val="center"/>
        <w:rPr>
          <w:rFonts w:ascii="仿宋_GB2312" w:eastAsia="仿宋_GB2312" w:hAnsi="仿宋"/>
          <w:bCs/>
          <w:sz w:val="30"/>
          <w:szCs w:val="30"/>
        </w:rPr>
      </w:pPr>
    </w:p>
    <w:p w:rsidR="00B1704B" w:rsidRPr="001E0174" w:rsidRDefault="00B1704B" w:rsidP="001E0174">
      <w:pPr>
        <w:pStyle w:val="a3"/>
        <w:snapToGrid w:val="0"/>
        <w:jc w:val="center"/>
        <w:rPr>
          <w:rFonts w:ascii="方正小标宋简体" w:eastAsia="方正小标宋简体" w:hAnsi="黑体"/>
          <w:bCs/>
          <w:sz w:val="44"/>
          <w:szCs w:val="44"/>
        </w:rPr>
      </w:pPr>
      <w:r w:rsidRPr="001E0174">
        <w:rPr>
          <w:rFonts w:ascii="方正小标宋简体" w:eastAsia="方正小标宋简体" w:hAnsi="黑体" w:hint="eastAsia"/>
          <w:bCs/>
          <w:sz w:val="44"/>
          <w:szCs w:val="44"/>
        </w:rPr>
        <w:t>河</w:t>
      </w:r>
      <w:r w:rsidRPr="001E0174">
        <w:rPr>
          <w:rFonts w:ascii="方正小标宋简体" w:eastAsia="方正小标宋简体" w:hAnsi="黑体"/>
          <w:bCs/>
          <w:sz w:val="44"/>
          <w:szCs w:val="44"/>
        </w:rPr>
        <w:t xml:space="preserve"> </w:t>
      </w:r>
      <w:r w:rsidRPr="001E0174">
        <w:rPr>
          <w:rFonts w:ascii="方正小标宋简体" w:eastAsia="方正小标宋简体" w:hAnsi="黑体" w:hint="eastAsia"/>
          <w:bCs/>
          <w:sz w:val="44"/>
          <w:szCs w:val="44"/>
        </w:rPr>
        <w:t>南</w:t>
      </w:r>
      <w:r w:rsidRPr="001E0174">
        <w:rPr>
          <w:rFonts w:ascii="方正小标宋简体" w:eastAsia="方正小标宋简体" w:hAnsi="黑体"/>
          <w:bCs/>
          <w:sz w:val="44"/>
          <w:szCs w:val="44"/>
        </w:rPr>
        <w:t xml:space="preserve"> </w:t>
      </w:r>
      <w:r w:rsidRPr="001E0174">
        <w:rPr>
          <w:rFonts w:ascii="方正小标宋简体" w:eastAsia="方正小标宋简体" w:hAnsi="黑体" w:hint="eastAsia"/>
          <w:bCs/>
          <w:sz w:val="44"/>
          <w:szCs w:val="44"/>
        </w:rPr>
        <w:t>省</w:t>
      </w:r>
      <w:r w:rsidRPr="001E0174">
        <w:rPr>
          <w:rFonts w:ascii="方正小标宋简体" w:eastAsia="方正小标宋简体" w:hAnsi="黑体"/>
          <w:bCs/>
          <w:sz w:val="44"/>
          <w:szCs w:val="44"/>
        </w:rPr>
        <w:t xml:space="preserve"> </w:t>
      </w:r>
      <w:r w:rsidRPr="001E0174">
        <w:rPr>
          <w:rFonts w:ascii="方正小标宋简体" w:eastAsia="方正小标宋简体" w:hAnsi="黑体" w:hint="eastAsia"/>
          <w:bCs/>
          <w:sz w:val="44"/>
          <w:szCs w:val="44"/>
        </w:rPr>
        <w:t>教</w:t>
      </w:r>
      <w:r w:rsidRPr="001E0174">
        <w:rPr>
          <w:rFonts w:ascii="方正小标宋简体" w:eastAsia="方正小标宋简体" w:hAnsi="黑体"/>
          <w:bCs/>
          <w:sz w:val="44"/>
          <w:szCs w:val="44"/>
        </w:rPr>
        <w:t xml:space="preserve"> </w:t>
      </w:r>
      <w:r w:rsidRPr="001E0174">
        <w:rPr>
          <w:rFonts w:ascii="方正小标宋简体" w:eastAsia="方正小标宋简体" w:hAnsi="黑体" w:hint="eastAsia"/>
          <w:bCs/>
          <w:sz w:val="44"/>
          <w:szCs w:val="44"/>
        </w:rPr>
        <w:t>育</w:t>
      </w:r>
      <w:r w:rsidRPr="001E0174">
        <w:rPr>
          <w:rFonts w:ascii="方正小标宋简体" w:eastAsia="方正小标宋简体" w:hAnsi="黑体"/>
          <w:bCs/>
          <w:sz w:val="44"/>
          <w:szCs w:val="44"/>
        </w:rPr>
        <w:t xml:space="preserve"> </w:t>
      </w:r>
      <w:r w:rsidRPr="001E0174">
        <w:rPr>
          <w:rFonts w:ascii="方正小标宋简体" w:eastAsia="方正小标宋简体" w:hAnsi="黑体" w:hint="eastAsia"/>
          <w:bCs/>
          <w:sz w:val="44"/>
          <w:szCs w:val="44"/>
        </w:rPr>
        <w:t>厅</w:t>
      </w:r>
    </w:p>
    <w:p w:rsidR="00B1704B" w:rsidRPr="001E0174" w:rsidRDefault="00B1704B" w:rsidP="001E0174">
      <w:pPr>
        <w:pStyle w:val="a3"/>
        <w:snapToGrid w:val="0"/>
        <w:jc w:val="center"/>
        <w:rPr>
          <w:rFonts w:ascii="方正小标宋简体" w:eastAsia="方正小标宋简体" w:hAnsi="黑体"/>
          <w:bCs/>
          <w:sz w:val="44"/>
          <w:szCs w:val="44"/>
        </w:rPr>
      </w:pPr>
      <w:r w:rsidRPr="001E0174">
        <w:rPr>
          <w:rFonts w:ascii="方正小标宋简体" w:eastAsia="方正小标宋简体" w:hAnsi="黑体" w:hint="eastAsia"/>
          <w:bCs/>
          <w:sz w:val="44"/>
          <w:szCs w:val="44"/>
        </w:rPr>
        <w:t>关于对口招收中等职业学校毕业生</w:t>
      </w:r>
    </w:p>
    <w:p w:rsidR="00B1704B" w:rsidRPr="001E0174" w:rsidRDefault="00B1704B" w:rsidP="001E0174">
      <w:pPr>
        <w:pStyle w:val="a3"/>
        <w:snapToGrid w:val="0"/>
        <w:jc w:val="center"/>
        <w:rPr>
          <w:rFonts w:ascii="方正小标宋简体" w:eastAsia="方正小标宋简体" w:hAnsi="黑体"/>
          <w:bCs/>
          <w:sz w:val="44"/>
          <w:szCs w:val="44"/>
        </w:rPr>
      </w:pPr>
      <w:r w:rsidRPr="001E0174">
        <w:rPr>
          <w:rFonts w:ascii="方正小标宋简体" w:eastAsia="方正小标宋简体" w:hAnsi="黑体" w:hint="eastAsia"/>
          <w:bCs/>
          <w:sz w:val="44"/>
          <w:szCs w:val="44"/>
        </w:rPr>
        <w:t>进入普通高等学校学习的通知</w:t>
      </w:r>
    </w:p>
    <w:p w:rsidR="00B1704B" w:rsidRPr="0024672D" w:rsidRDefault="00B1704B" w:rsidP="00494C8F">
      <w:pPr>
        <w:pStyle w:val="a3"/>
        <w:rPr>
          <w:rFonts w:ascii="仿宋_GB2312" w:eastAsia="仿宋_GB2312" w:hAnsi="仿宋"/>
          <w:bCs/>
          <w:sz w:val="30"/>
          <w:szCs w:val="30"/>
        </w:rPr>
      </w:pPr>
    </w:p>
    <w:p w:rsidR="00B1704B" w:rsidRPr="0024672D" w:rsidRDefault="00B1704B" w:rsidP="00494C8F">
      <w:pPr>
        <w:pStyle w:val="a3"/>
        <w:rPr>
          <w:rFonts w:ascii="仿宋_GB2312" w:eastAsia="仿宋_GB2312" w:hAnsi="仿宋"/>
          <w:bCs/>
          <w:sz w:val="30"/>
          <w:szCs w:val="30"/>
        </w:rPr>
      </w:pPr>
      <w:r w:rsidRPr="0024672D">
        <w:rPr>
          <w:rFonts w:ascii="仿宋_GB2312" w:eastAsia="仿宋_GB2312" w:hAnsi="仿宋" w:hint="eastAsia"/>
          <w:bCs/>
          <w:sz w:val="30"/>
          <w:szCs w:val="30"/>
        </w:rPr>
        <w:t>各省辖市、</w:t>
      </w:r>
      <w:r>
        <w:rPr>
          <w:rFonts w:ascii="仿宋_GB2312" w:eastAsia="仿宋_GB2312" w:hAnsi="仿宋" w:hint="eastAsia"/>
          <w:bCs/>
          <w:sz w:val="30"/>
          <w:szCs w:val="30"/>
        </w:rPr>
        <w:t>省试点直管县（市）</w:t>
      </w:r>
      <w:r w:rsidRPr="0024672D">
        <w:rPr>
          <w:rFonts w:ascii="仿宋_GB2312" w:eastAsia="仿宋_GB2312" w:hAnsi="仿宋" w:hint="eastAsia"/>
          <w:bCs/>
          <w:sz w:val="30"/>
          <w:szCs w:val="30"/>
        </w:rPr>
        <w:t>教育局，各普通高等学校、省属中等职业学校：</w:t>
      </w:r>
    </w:p>
    <w:p w:rsidR="00B1704B" w:rsidRPr="0024672D" w:rsidRDefault="00B1704B" w:rsidP="0061381E">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为</w:t>
      </w:r>
      <w:r>
        <w:rPr>
          <w:rFonts w:ascii="仿宋_GB2312" w:eastAsia="仿宋_GB2312" w:hAnsi="仿宋" w:hint="eastAsia"/>
          <w:bCs/>
          <w:sz w:val="30"/>
          <w:szCs w:val="30"/>
        </w:rPr>
        <w:t>贯彻党的十八届三中全会精神，落实《河南省中长期教育改革和发展规划纲要（</w:t>
      </w:r>
      <w:r>
        <w:rPr>
          <w:rFonts w:ascii="仿宋_GB2312" w:eastAsia="仿宋_GB2312" w:hAnsi="仿宋"/>
          <w:bCs/>
          <w:sz w:val="30"/>
          <w:szCs w:val="30"/>
        </w:rPr>
        <w:t>2010-2020</w:t>
      </w:r>
      <w:r>
        <w:rPr>
          <w:rFonts w:ascii="仿宋_GB2312" w:eastAsia="仿宋_GB2312" w:hAnsi="仿宋" w:hint="eastAsia"/>
          <w:bCs/>
          <w:sz w:val="30"/>
          <w:szCs w:val="30"/>
        </w:rPr>
        <w:t>年）》，</w:t>
      </w:r>
      <w:r w:rsidRPr="00E06DA4">
        <w:rPr>
          <w:rFonts w:ascii="仿宋_GB2312" w:eastAsia="仿宋_GB2312" w:hAnsi="新宋体" w:hint="eastAsia"/>
          <w:sz w:val="30"/>
          <w:szCs w:val="30"/>
        </w:rPr>
        <w:t>着力构建现代职业教育体系和应用技术人才培养“立交桥”，</w:t>
      </w:r>
      <w:r>
        <w:rPr>
          <w:rFonts w:ascii="仿宋_GB2312" w:eastAsia="仿宋_GB2312" w:hAnsi="仿宋" w:hint="eastAsia"/>
          <w:bCs/>
          <w:sz w:val="30"/>
          <w:szCs w:val="30"/>
        </w:rPr>
        <w:t>根据</w:t>
      </w:r>
      <w:r w:rsidRPr="00986559">
        <w:rPr>
          <w:rFonts w:ascii="仿宋_GB2312" w:eastAsia="仿宋_GB2312" w:hAnsi="仿宋" w:hint="eastAsia"/>
          <w:bCs/>
          <w:sz w:val="30"/>
          <w:szCs w:val="30"/>
        </w:rPr>
        <w:t>《教育部关于积极推进高等职业教育考试招生制度改革的指导意见》（教学〔</w:t>
      </w:r>
      <w:r>
        <w:rPr>
          <w:rFonts w:ascii="仿宋_GB2312" w:eastAsia="仿宋_GB2312" w:hAnsi="仿宋"/>
          <w:bCs/>
          <w:sz w:val="30"/>
          <w:szCs w:val="30"/>
        </w:rPr>
        <w:t>2013</w:t>
      </w:r>
      <w:r w:rsidRPr="00986559">
        <w:rPr>
          <w:rFonts w:ascii="仿宋_GB2312" w:eastAsia="仿宋_GB2312" w:hAnsi="仿宋" w:hint="eastAsia"/>
          <w:bCs/>
          <w:sz w:val="30"/>
          <w:szCs w:val="30"/>
        </w:rPr>
        <w:t>〕</w:t>
      </w:r>
      <w:r w:rsidRPr="00986559">
        <w:rPr>
          <w:rFonts w:ascii="仿宋_GB2312" w:eastAsia="仿宋_GB2312" w:hAnsi="仿宋"/>
          <w:bCs/>
          <w:sz w:val="30"/>
          <w:szCs w:val="30"/>
        </w:rPr>
        <w:t>3</w:t>
      </w:r>
      <w:r w:rsidRPr="00986559">
        <w:rPr>
          <w:rFonts w:ascii="仿宋_GB2312" w:eastAsia="仿宋_GB2312" w:hAnsi="仿宋" w:hint="eastAsia"/>
          <w:bCs/>
          <w:sz w:val="30"/>
          <w:szCs w:val="30"/>
        </w:rPr>
        <w:t>号）精神，</w:t>
      </w:r>
      <w:r w:rsidRPr="0024672D">
        <w:rPr>
          <w:rFonts w:ascii="仿宋_GB2312" w:eastAsia="仿宋_GB2312" w:hAnsi="仿宋" w:hint="eastAsia"/>
          <w:bCs/>
          <w:sz w:val="30"/>
          <w:szCs w:val="30"/>
        </w:rPr>
        <w:t>结合我省实际，决定</w:t>
      </w:r>
      <w:r>
        <w:rPr>
          <w:rFonts w:ascii="仿宋_GB2312" w:eastAsia="仿宋_GB2312" w:hAnsi="仿宋" w:hint="eastAsia"/>
          <w:bCs/>
          <w:sz w:val="30"/>
          <w:szCs w:val="30"/>
        </w:rPr>
        <w:t>继续</w:t>
      </w:r>
      <w:r w:rsidRPr="0024672D">
        <w:rPr>
          <w:rFonts w:ascii="仿宋_GB2312" w:eastAsia="仿宋_GB2312" w:hAnsi="仿宋" w:hint="eastAsia"/>
          <w:bCs/>
          <w:sz w:val="30"/>
          <w:szCs w:val="30"/>
        </w:rPr>
        <w:t>对口招收中等职业学校</w:t>
      </w:r>
      <w:r w:rsidRPr="0024672D">
        <w:rPr>
          <w:rFonts w:ascii="仿宋_GB2312" w:eastAsia="仿宋_GB2312" w:hAnsi="仿宋"/>
          <w:bCs/>
          <w:sz w:val="30"/>
          <w:szCs w:val="30"/>
        </w:rPr>
        <w:t>(</w:t>
      </w:r>
      <w:r w:rsidRPr="0024672D">
        <w:rPr>
          <w:rFonts w:ascii="仿宋_GB2312" w:eastAsia="仿宋_GB2312" w:hAnsi="仿宋" w:hint="eastAsia"/>
          <w:bCs/>
          <w:sz w:val="30"/>
          <w:szCs w:val="30"/>
        </w:rPr>
        <w:t>含幼儿师范学校，下同</w:t>
      </w:r>
      <w:r w:rsidRPr="0024672D">
        <w:rPr>
          <w:rFonts w:ascii="仿宋_GB2312" w:eastAsia="仿宋_GB2312" w:hAnsi="仿宋"/>
          <w:bCs/>
          <w:sz w:val="30"/>
          <w:szCs w:val="30"/>
        </w:rPr>
        <w:t>)</w:t>
      </w:r>
      <w:r w:rsidRPr="0024672D">
        <w:rPr>
          <w:rFonts w:ascii="仿宋_GB2312" w:eastAsia="仿宋_GB2312" w:hAnsi="仿宋" w:hint="eastAsia"/>
          <w:bCs/>
          <w:sz w:val="30"/>
          <w:szCs w:val="30"/>
        </w:rPr>
        <w:t>毕业生进入普通高等学校学习</w:t>
      </w:r>
      <w:r w:rsidRPr="0024672D">
        <w:rPr>
          <w:rFonts w:ascii="仿宋_GB2312" w:eastAsia="仿宋_GB2312" w:hAnsi="仿宋"/>
          <w:bCs/>
          <w:sz w:val="30"/>
          <w:szCs w:val="30"/>
        </w:rPr>
        <w:t>(</w:t>
      </w:r>
      <w:r w:rsidRPr="0024672D">
        <w:rPr>
          <w:rFonts w:ascii="仿宋_GB2312" w:eastAsia="仿宋_GB2312" w:hAnsi="仿宋" w:hint="eastAsia"/>
          <w:bCs/>
          <w:sz w:val="30"/>
          <w:szCs w:val="30"/>
        </w:rPr>
        <w:t>以下简称“对</w:t>
      </w:r>
      <w:r w:rsidRPr="0024672D">
        <w:rPr>
          <w:rFonts w:ascii="仿宋_GB2312" w:eastAsia="仿宋_GB2312" w:hAnsi="仿宋" w:hint="eastAsia"/>
          <w:bCs/>
          <w:sz w:val="30"/>
          <w:szCs w:val="30"/>
        </w:rPr>
        <w:lastRenderedPageBreak/>
        <w:t>口招生”</w:t>
      </w:r>
      <w:r w:rsidRPr="0024672D">
        <w:rPr>
          <w:rFonts w:ascii="仿宋_GB2312" w:eastAsia="仿宋_GB2312" w:hAnsi="仿宋"/>
          <w:bCs/>
          <w:sz w:val="30"/>
          <w:szCs w:val="30"/>
        </w:rPr>
        <w:t>)</w:t>
      </w:r>
      <w:r w:rsidRPr="0024672D">
        <w:rPr>
          <w:rFonts w:ascii="仿宋_GB2312" w:eastAsia="仿宋_GB2312" w:hAnsi="仿宋" w:hint="eastAsia"/>
          <w:bCs/>
          <w:sz w:val="30"/>
          <w:szCs w:val="30"/>
        </w:rPr>
        <w:t>。现将有关事项通知如下：</w:t>
      </w:r>
    </w:p>
    <w:p w:rsidR="00B1704B" w:rsidRPr="0024672D" w:rsidRDefault="00B1704B" w:rsidP="00494C8F">
      <w:pPr>
        <w:pStyle w:val="a3"/>
        <w:ind w:firstLine="620"/>
        <w:rPr>
          <w:rFonts w:ascii="黑体" w:eastAsia="黑体" w:hAnsi="黑体"/>
          <w:bCs/>
          <w:sz w:val="30"/>
          <w:szCs w:val="30"/>
        </w:rPr>
      </w:pPr>
      <w:r w:rsidRPr="0024672D">
        <w:rPr>
          <w:rFonts w:ascii="黑体" w:eastAsia="黑体" w:hAnsi="黑体" w:hint="eastAsia"/>
          <w:bCs/>
          <w:sz w:val="30"/>
          <w:szCs w:val="30"/>
        </w:rPr>
        <w:t>一、招生对象</w:t>
      </w:r>
      <w:r>
        <w:rPr>
          <w:rFonts w:ascii="黑体" w:eastAsia="黑体" w:hAnsi="黑体" w:hint="eastAsia"/>
          <w:bCs/>
          <w:sz w:val="30"/>
          <w:szCs w:val="30"/>
        </w:rPr>
        <w:t>及</w:t>
      </w:r>
      <w:r w:rsidRPr="0024672D">
        <w:rPr>
          <w:rFonts w:ascii="黑体" w:eastAsia="黑体" w:hAnsi="黑体" w:hint="eastAsia"/>
          <w:bCs/>
          <w:sz w:val="30"/>
          <w:szCs w:val="30"/>
        </w:rPr>
        <w:t>条件</w:t>
      </w:r>
    </w:p>
    <w:p w:rsidR="00B1704B" w:rsidRPr="00985FB2" w:rsidRDefault="00B1704B" w:rsidP="00CF7504">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全省各类中等职业学校</w:t>
      </w:r>
      <w:r w:rsidRPr="0024672D">
        <w:rPr>
          <w:rFonts w:ascii="仿宋_GB2312" w:eastAsia="仿宋_GB2312" w:hAnsi="仿宋"/>
          <w:bCs/>
          <w:sz w:val="30"/>
          <w:szCs w:val="30"/>
        </w:rPr>
        <w:t>(</w:t>
      </w:r>
      <w:r w:rsidRPr="0024672D">
        <w:rPr>
          <w:rFonts w:ascii="仿宋_GB2312" w:eastAsia="仿宋_GB2312" w:hAnsi="仿宋" w:hint="eastAsia"/>
          <w:bCs/>
          <w:sz w:val="30"/>
          <w:szCs w:val="30"/>
        </w:rPr>
        <w:t>包括普通中专、中等幼儿师范学校、成人中专、职业中专、职业高中、技工学校</w:t>
      </w:r>
      <w:r w:rsidRPr="0024672D">
        <w:rPr>
          <w:rFonts w:ascii="仿宋_GB2312" w:eastAsia="仿宋_GB2312" w:hAnsi="仿宋"/>
          <w:bCs/>
          <w:sz w:val="30"/>
          <w:szCs w:val="30"/>
        </w:rPr>
        <w:t>)</w:t>
      </w:r>
      <w:r w:rsidRPr="0024672D">
        <w:rPr>
          <w:rFonts w:ascii="仿宋_GB2312" w:eastAsia="仿宋_GB2312" w:hAnsi="仿宋" w:hint="eastAsia"/>
          <w:bCs/>
          <w:sz w:val="30"/>
          <w:szCs w:val="30"/>
        </w:rPr>
        <w:t>具有正式学籍的应届毕业生</w:t>
      </w:r>
      <w:r>
        <w:rPr>
          <w:rFonts w:ascii="仿宋_GB2312" w:eastAsia="仿宋_GB2312" w:hAnsi="仿宋" w:hint="eastAsia"/>
          <w:bCs/>
          <w:sz w:val="30"/>
          <w:szCs w:val="30"/>
        </w:rPr>
        <w:t>，</w:t>
      </w:r>
      <w:r w:rsidRPr="0024672D">
        <w:rPr>
          <w:rFonts w:ascii="仿宋_GB2312" w:eastAsia="仿宋_GB2312" w:hAnsi="仿宋" w:hint="eastAsia"/>
          <w:bCs/>
          <w:sz w:val="30"/>
          <w:szCs w:val="30"/>
        </w:rPr>
        <w:t>坚持四项基本原则，具有坚定的政治方向，遵纪守法，品质良好，身体健康</w:t>
      </w:r>
      <w:r>
        <w:rPr>
          <w:rFonts w:ascii="仿宋_GB2312" w:eastAsia="仿宋_GB2312" w:hAnsi="仿宋" w:hint="eastAsia"/>
          <w:bCs/>
          <w:sz w:val="30"/>
          <w:szCs w:val="30"/>
        </w:rPr>
        <w:t>的均可报名。</w:t>
      </w:r>
    </w:p>
    <w:p w:rsidR="00B1704B" w:rsidRPr="0024672D" w:rsidRDefault="00B1704B" w:rsidP="00494C8F">
      <w:pPr>
        <w:pStyle w:val="a3"/>
        <w:ind w:firstLine="620"/>
        <w:rPr>
          <w:rFonts w:ascii="黑体" w:eastAsia="黑体" w:hAnsi="黑体"/>
          <w:bCs/>
          <w:sz w:val="30"/>
          <w:szCs w:val="30"/>
        </w:rPr>
      </w:pPr>
      <w:r w:rsidRPr="0024672D">
        <w:rPr>
          <w:rFonts w:ascii="黑体" w:eastAsia="黑体" w:hAnsi="黑体" w:hint="eastAsia"/>
          <w:bCs/>
          <w:sz w:val="30"/>
          <w:szCs w:val="30"/>
        </w:rPr>
        <w:t>二、招生学校和专业</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“对口招生”学校和专业限定在《</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年河南省对口招收中等职业学校毕业生进入普通高等学校学习招生学校和专业总表》（见附件</w:t>
      </w:r>
      <w:r w:rsidRPr="0024672D">
        <w:rPr>
          <w:rFonts w:ascii="仿宋_GB2312" w:eastAsia="仿宋_GB2312" w:hAnsi="仿宋"/>
          <w:bCs/>
          <w:sz w:val="30"/>
          <w:szCs w:val="30"/>
        </w:rPr>
        <w:t>1</w:t>
      </w:r>
      <w:r w:rsidRPr="0024672D">
        <w:rPr>
          <w:rFonts w:ascii="仿宋_GB2312" w:eastAsia="仿宋_GB2312" w:hAnsi="仿宋" w:hint="eastAsia"/>
          <w:bCs/>
          <w:sz w:val="30"/>
          <w:szCs w:val="30"/>
        </w:rPr>
        <w:t>）范围之内。</w:t>
      </w:r>
    </w:p>
    <w:p w:rsidR="00B1704B" w:rsidRPr="0024672D" w:rsidRDefault="00B1704B" w:rsidP="00494C8F">
      <w:pPr>
        <w:pStyle w:val="a3"/>
        <w:ind w:firstLine="620"/>
        <w:rPr>
          <w:rFonts w:ascii="黑体" w:eastAsia="黑体" w:hAnsi="黑体"/>
          <w:bCs/>
          <w:sz w:val="30"/>
          <w:szCs w:val="30"/>
        </w:rPr>
      </w:pPr>
      <w:r w:rsidRPr="0024672D">
        <w:rPr>
          <w:rFonts w:ascii="黑体" w:eastAsia="黑体" w:hAnsi="黑体" w:hint="eastAsia"/>
          <w:bCs/>
          <w:sz w:val="30"/>
          <w:szCs w:val="30"/>
        </w:rPr>
        <w:t>三、报名和推荐</w:t>
      </w:r>
    </w:p>
    <w:p w:rsidR="00B1704B" w:rsidRPr="0024672D" w:rsidRDefault="00B1704B" w:rsidP="00494C8F">
      <w:pPr>
        <w:pStyle w:val="a3"/>
        <w:ind w:firstLine="620"/>
        <w:rPr>
          <w:rFonts w:ascii="仿宋_GB2312" w:eastAsia="仿宋_GB2312" w:hAnsi="仿宋"/>
          <w:bCs/>
          <w:sz w:val="30"/>
          <w:szCs w:val="30"/>
        </w:rPr>
      </w:pPr>
      <w:r w:rsidRPr="0024672D">
        <w:rPr>
          <w:rFonts w:ascii="楷体_GB2312" w:eastAsia="楷体_GB2312" w:hAnsi="仿宋"/>
          <w:bCs/>
          <w:sz w:val="30"/>
          <w:szCs w:val="30"/>
        </w:rPr>
        <w:t>1</w:t>
      </w:r>
      <w:r w:rsidRPr="0024672D">
        <w:rPr>
          <w:rFonts w:ascii="楷体_GB2312" w:eastAsia="楷体_GB2312" w:hAnsi="仿宋" w:hint="eastAsia"/>
          <w:bCs/>
          <w:sz w:val="30"/>
          <w:szCs w:val="30"/>
        </w:rPr>
        <w:t>．报名。</w:t>
      </w:r>
      <w:r w:rsidRPr="0024672D">
        <w:rPr>
          <w:rFonts w:ascii="仿宋_GB2312" w:eastAsia="仿宋_GB2312" w:hAnsi="仿宋" w:hint="eastAsia"/>
          <w:bCs/>
          <w:sz w:val="30"/>
          <w:szCs w:val="30"/>
        </w:rPr>
        <w:t>凡符合“对口招生”条件的毕业生，本着自愿的原则，按照省招办规定的办法和程序，均可根据《</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年河南省对口招收中等职业学校毕业生进入普通高等学校学习专业对照表》</w:t>
      </w:r>
      <w:r w:rsidRPr="0024672D">
        <w:rPr>
          <w:rFonts w:ascii="仿宋_GB2312" w:eastAsia="仿宋_GB2312" w:hAnsi="仿宋"/>
          <w:bCs/>
          <w:sz w:val="30"/>
          <w:szCs w:val="30"/>
        </w:rPr>
        <w:t>(</w:t>
      </w:r>
      <w:r w:rsidRPr="0024672D">
        <w:rPr>
          <w:rFonts w:ascii="仿宋_GB2312" w:eastAsia="仿宋_GB2312" w:hAnsi="仿宋" w:hint="eastAsia"/>
          <w:bCs/>
          <w:sz w:val="30"/>
          <w:szCs w:val="30"/>
        </w:rPr>
        <w:t>见附件</w:t>
      </w:r>
      <w:r w:rsidRPr="0024672D">
        <w:rPr>
          <w:rFonts w:ascii="仿宋_GB2312" w:eastAsia="仿宋_GB2312" w:hAnsi="仿宋"/>
          <w:bCs/>
          <w:sz w:val="30"/>
          <w:szCs w:val="30"/>
        </w:rPr>
        <w:t>2)</w:t>
      </w:r>
      <w:r w:rsidRPr="0024672D">
        <w:rPr>
          <w:rFonts w:ascii="仿宋_GB2312" w:eastAsia="仿宋_GB2312" w:hAnsi="仿宋" w:hint="eastAsia"/>
          <w:bCs/>
          <w:sz w:val="30"/>
          <w:szCs w:val="30"/>
        </w:rPr>
        <w:t>报考普通高等学校的相同或相近专业。</w:t>
      </w:r>
    </w:p>
    <w:p w:rsidR="00B1704B" w:rsidRPr="0024672D" w:rsidRDefault="00B1704B" w:rsidP="00494C8F">
      <w:pPr>
        <w:pStyle w:val="a3"/>
        <w:ind w:firstLine="620"/>
        <w:rPr>
          <w:rFonts w:ascii="仿宋_GB2312" w:eastAsia="仿宋_GB2312" w:hAnsi="仿宋"/>
          <w:bCs/>
          <w:sz w:val="30"/>
          <w:szCs w:val="30"/>
        </w:rPr>
      </w:pPr>
      <w:r w:rsidRPr="0024672D">
        <w:rPr>
          <w:rFonts w:ascii="楷体_GB2312" w:eastAsia="楷体_GB2312" w:hAnsi="仿宋"/>
          <w:bCs/>
          <w:sz w:val="30"/>
          <w:szCs w:val="30"/>
        </w:rPr>
        <w:t>2</w:t>
      </w:r>
      <w:r w:rsidRPr="0024672D">
        <w:rPr>
          <w:rFonts w:ascii="楷体_GB2312" w:eastAsia="楷体_GB2312" w:hAnsi="仿宋" w:hint="eastAsia"/>
          <w:bCs/>
          <w:sz w:val="30"/>
          <w:szCs w:val="30"/>
        </w:rPr>
        <w:t>．推荐。</w:t>
      </w:r>
      <w:r w:rsidRPr="0024672D">
        <w:rPr>
          <w:rFonts w:ascii="仿宋_GB2312" w:eastAsia="仿宋_GB2312" w:hAnsi="仿宋" w:hint="eastAsia"/>
          <w:bCs/>
          <w:sz w:val="30"/>
          <w:szCs w:val="30"/>
        </w:rPr>
        <w:t>对自愿报名的学生，由其所在学校按照有关规定进行推荐，并对其基本条件进行审查。经审查合格的考生，根据省招办的安排组织报名。</w:t>
      </w:r>
    </w:p>
    <w:p w:rsidR="00B1704B" w:rsidRPr="0024672D" w:rsidRDefault="00B1704B" w:rsidP="00494C8F">
      <w:pPr>
        <w:pStyle w:val="a3"/>
        <w:ind w:firstLine="620"/>
        <w:rPr>
          <w:rFonts w:ascii="黑体" w:eastAsia="黑体" w:hAnsi="黑体"/>
          <w:bCs/>
          <w:sz w:val="30"/>
          <w:szCs w:val="30"/>
        </w:rPr>
      </w:pPr>
      <w:r w:rsidRPr="0024672D">
        <w:rPr>
          <w:rFonts w:ascii="黑体" w:eastAsia="黑体" w:hAnsi="黑体" w:hint="eastAsia"/>
          <w:bCs/>
          <w:sz w:val="30"/>
          <w:szCs w:val="30"/>
        </w:rPr>
        <w:t>四、考试和录取</w:t>
      </w:r>
    </w:p>
    <w:p w:rsidR="00B1704B" w:rsidRPr="0024672D" w:rsidRDefault="00B1704B" w:rsidP="00494C8F">
      <w:pPr>
        <w:pStyle w:val="a3"/>
        <w:ind w:firstLine="620"/>
        <w:rPr>
          <w:rFonts w:ascii="楷体_GB2312" w:eastAsia="楷体_GB2312" w:hAnsi="仿宋"/>
          <w:bCs/>
          <w:sz w:val="30"/>
          <w:szCs w:val="30"/>
        </w:rPr>
      </w:pPr>
      <w:r w:rsidRPr="0024672D">
        <w:rPr>
          <w:rFonts w:ascii="楷体_GB2312" w:eastAsia="楷体_GB2312" w:hAnsi="仿宋" w:hint="eastAsia"/>
          <w:bCs/>
          <w:sz w:val="30"/>
          <w:szCs w:val="30"/>
        </w:rPr>
        <w:t>（一）考试</w:t>
      </w:r>
    </w:p>
    <w:p w:rsidR="00B1704B" w:rsidRPr="0024672D" w:rsidRDefault="00D000C1" w:rsidP="00494C8F">
      <w:pPr>
        <w:pStyle w:val="a3"/>
        <w:ind w:firstLine="620"/>
        <w:rPr>
          <w:rFonts w:ascii="仿宋_GB2312" w:eastAsia="仿宋_GB2312" w:hAnsi="仿宋"/>
          <w:bCs/>
          <w:sz w:val="30"/>
          <w:szCs w:val="30"/>
        </w:rPr>
      </w:pPr>
      <w:r>
        <w:rPr>
          <w:rFonts w:ascii="仿宋_GB2312" w:eastAsia="仿宋_GB2312" w:hAnsi="仿宋" w:hint="eastAsia"/>
          <w:bCs/>
          <w:sz w:val="30"/>
          <w:szCs w:val="30"/>
        </w:rPr>
        <w:t xml:space="preserve"> </w:t>
      </w:r>
      <w:r w:rsidR="00B1704B" w:rsidRPr="0024672D">
        <w:rPr>
          <w:rFonts w:ascii="仿宋_GB2312" w:eastAsia="仿宋_GB2312" w:hAnsi="仿宋" w:hint="eastAsia"/>
          <w:bCs/>
          <w:sz w:val="30"/>
          <w:szCs w:val="30"/>
        </w:rPr>
        <w:t>招生和</w:t>
      </w:r>
      <w:r w:rsidR="000B6554">
        <w:rPr>
          <w:rFonts w:ascii="仿宋_GB2312" w:eastAsia="仿宋_GB2312" w:hAnsi="仿宋" w:hint="eastAsia"/>
          <w:bCs/>
          <w:sz w:val="30"/>
          <w:szCs w:val="30"/>
        </w:rPr>
        <w:t xml:space="preserve"> </w:t>
      </w:r>
      <w:r w:rsidR="00B1704B" w:rsidRPr="0024672D">
        <w:rPr>
          <w:rFonts w:ascii="仿宋_GB2312" w:eastAsia="仿宋_GB2312" w:hAnsi="仿宋" w:hint="eastAsia"/>
          <w:bCs/>
          <w:sz w:val="30"/>
          <w:szCs w:val="30"/>
        </w:rPr>
        <w:t>招生考试使用同一试卷。</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bCs/>
          <w:sz w:val="30"/>
          <w:szCs w:val="30"/>
        </w:rPr>
        <w:t>1</w:t>
      </w:r>
      <w:r w:rsidRPr="0024672D">
        <w:rPr>
          <w:rFonts w:ascii="仿宋_GB2312" w:eastAsia="仿宋_GB2312" w:hAnsi="仿宋" w:hint="eastAsia"/>
          <w:bCs/>
          <w:sz w:val="30"/>
          <w:szCs w:val="30"/>
        </w:rPr>
        <w:t>．非幼儿师范专业</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lastRenderedPageBreak/>
        <w:t>（</w:t>
      </w:r>
      <w:r w:rsidRPr="0024672D">
        <w:rPr>
          <w:rFonts w:ascii="仿宋_GB2312" w:eastAsia="仿宋_GB2312" w:hAnsi="仿宋"/>
          <w:bCs/>
          <w:sz w:val="30"/>
          <w:szCs w:val="30"/>
        </w:rPr>
        <w:t>1</w:t>
      </w:r>
      <w:r w:rsidRPr="0024672D">
        <w:rPr>
          <w:rFonts w:ascii="仿宋_GB2312" w:eastAsia="仿宋_GB2312" w:hAnsi="仿宋" w:hint="eastAsia"/>
          <w:bCs/>
          <w:sz w:val="30"/>
          <w:szCs w:val="30"/>
        </w:rPr>
        <w:t>）考试科目。考试科目分为公共必修课、专业基础课、专业课。</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公共必修课包括：语文、数学、英语。</w:t>
      </w:r>
    </w:p>
    <w:p w:rsidR="00B1704B" w:rsidRPr="0024672D" w:rsidRDefault="00B1704B" w:rsidP="00494C8F">
      <w:pPr>
        <w:pStyle w:val="a3"/>
        <w:ind w:firstLine="620"/>
        <w:rPr>
          <w:rFonts w:ascii="仿宋_GB2312" w:eastAsia="仿宋_GB2312" w:hAnsi="仿宋"/>
          <w:bCs/>
          <w:sz w:val="30"/>
          <w:szCs w:val="30"/>
          <w:u w:val="single"/>
        </w:rPr>
      </w:pPr>
      <w:r w:rsidRPr="0024672D">
        <w:rPr>
          <w:rFonts w:ascii="仿宋_GB2312" w:eastAsia="仿宋_GB2312" w:hAnsi="仿宋" w:hint="eastAsia"/>
          <w:bCs/>
          <w:sz w:val="30"/>
          <w:szCs w:val="30"/>
        </w:rPr>
        <w:t>专业基础课和专业课按《</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年河南省对口招收中等职业学校毕业生（非师范类）进入普通高等学校学习专业基础课和专业课考试科目表》</w:t>
      </w:r>
      <w:r w:rsidRPr="0024672D">
        <w:rPr>
          <w:rFonts w:ascii="仿宋_GB2312" w:eastAsia="仿宋_GB2312" w:hAnsi="仿宋"/>
          <w:bCs/>
          <w:sz w:val="30"/>
          <w:szCs w:val="30"/>
        </w:rPr>
        <w:t>(</w:t>
      </w:r>
      <w:r w:rsidRPr="0024672D">
        <w:rPr>
          <w:rFonts w:ascii="仿宋_GB2312" w:eastAsia="仿宋_GB2312" w:hAnsi="仿宋" w:hint="eastAsia"/>
          <w:bCs/>
          <w:sz w:val="30"/>
          <w:szCs w:val="30"/>
        </w:rPr>
        <w:t>见附件</w:t>
      </w:r>
      <w:r w:rsidRPr="0024672D">
        <w:rPr>
          <w:rFonts w:ascii="仿宋_GB2312" w:eastAsia="仿宋_GB2312" w:hAnsi="仿宋"/>
          <w:bCs/>
          <w:sz w:val="30"/>
          <w:szCs w:val="30"/>
        </w:rPr>
        <w:t>3)</w:t>
      </w:r>
      <w:r w:rsidRPr="0024672D">
        <w:rPr>
          <w:rFonts w:ascii="仿宋_GB2312" w:eastAsia="仿宋_GB2312" w:hAnsi="仿宋" w:hint="eastAsia"/>
          <w:bCs/>
          <w:sz w:val="30"/>
          <w:szCs w:val="30"/>
        </w:rPr>
        <w:t>进行命题。</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2</w:t>
      </w:r>
      <w:r w:rsidRPr="0024672D">
        <w:rPr>
          <w:rFonts w:ascii="仿宋_GB2312" w:eastAsia="仿宋_GB2312" w:hAnsi="仿宋" w:hint="eastAsia"/>
          <w:bCs/>
          <w:sz w:val="30"/>
          <w:szCs w:val="30"/>
        </w:rPr>
        <w:t>）考试科目分值。考试科目总分为</w:t>
      </w:r>
      <w:r w:rsidRPr="0024672D">
        <w:rPr>
          <w:rFonts w:ascii="仿宋_GB2312" w:eastAsia="仿宋_GB2312" w:hAnsi="仿宋"/>
          <w:bCs/>
          <w:sz w:val="30"/>
          <w:szCs w:val="30"/>
        </w:rPr>
        <w:t>750</w:t>
      </w:r>
      <w:r w:rsidRPr="0024672D">
        <w:rPr>
          <w:rFonts w:ascii="仿宋_GB2312" w:eastAsia="仿宋_GB2312" w:hAnsi="仿宋" w:hint="eastAsia"/>
          <w:bCs/>
          <w:sz w:val="30"/>
          <w:szCs w:val="30"/>
        </w:rPr>
        <w:t>分，具体分值为：公共必修课</w:t>
      </w:r>
      <w:r w:rsidRPr="0024672D">
        <w:rPr>
          <w:rFonts w:ascii="仿宋_GB2312" w:eastAsia="仿宋_GB2312" w:hAnsi="仿宋"/>
          <w:bCs/>
          <w:sz w:val="30"/>
          <w:szCs w:val="30"/>
        </w:rPr>
        <w:t>300</w:t>
      </w:r>
      <w:r w:rsidRPr="0024672D">
        <w:rPr>
          <w:rFonts w:ascii="仿宋_GB2312" w:eastAsia="仿宋_GB2312" w:hAnsi="仿宋" w:hint="eastAsia"/>
          <w:bCs/>
          <w:sz w:val="30"/>
          <w:szCs w:val="30"/>
        </w:rPr>
        <w:t>分，其中语文、数学、英语各</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分；专业基础课</w:t>
      </w:r>
      <w:r w:rsidRPr="0024672D">
        <w:rPr>
          <w:rFonts w:ascii="仿宋_GB2312" w:eastAsia="仿宋_GB2312" w:hAnsi="仿宋"/>
          <w:bCs/>
          <w:sz w:val="30"/>
          <w:szCs w:val="30"/>
        </w:rPr>
        <w:t>250</w:t>
      </w:r>
      <w:r w:rsidRPr="0024672D">
        <w:rPr>
          <w:rFonts w:ascii="仿宋_GB2312" w:eastAsia="仿宋_GB2312" w:hAnsi="仿宋" w:hint="eastAsia"/>
          <w:bCs/>
          <w:sz w:val="30"/>
          <w:szCs w:val="30"/>
        </w:rPr>
        <w:t>分；专业课</w:t>
      </w:r>
      <w:r w:rsidRPr="0024672D">
        <w:rPr>
          <w:rFonts w:ascii="仿宋_GB2312" w:eastAsia="仿宋_GB2312" w:hAnsi="仿宋"/>
          <w:bCs/>
          <w:sz w:val="30"/>
          <w:szCs w:val="30"/>
        </w:rPr>
        <w:t>200</w:t>
      </w:r>
      <w:r w:rsidRPr="0024672D">
        <w:rPr>
          <w:rFonts w:ascii="仿宋_GB2312" w:eastAsia="仿宋_GB2312" w:hAnsi="仿宋" w:hint="eastAsia"/>
          <w:bCs/>
          <w:sz w:val="30"/>
          <w:szCs w:val="30"/>
        </w:rPr>
        <w:t>分。</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3</w:t>
      </w:r>
      <w:r w:rsidRPr="0024672D">
        <w:rPr>
          <w:rFonts w:ascii="仿宋_GB2312" w:eastAsia="仿宋_GB2312" w:hAnsi="仿宋" w:hint="eastAsia"/>
          <w:bCs/>
          <w:sz w:val="30"/>
          <w:szCs w:val="30"/>
        </w:rPr>
        <w:t>）试卷形式。语文、英语两科合卷；数学单卷；专业基础课两门合卷；专业课两门合卷。</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4</w:t>
      </w:r>
      <w:r w:rsidRPr="0024672D">
        <w:rPr>
          <w:rFonts w:ascii="仿宋_GB2312" w:eastAsia="仿宋_GB2312" w:hAnsi="仿宋" w:hint="eastAsia"/>
          <w:bCs/>
          <w:sz w:val="30"/>
          <w:szCs w:val="30"/>
        </w:rPr>
        <w:t>）考试场次。共四场分两天进行。</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bCs/>
          <w:sz w:val="30"/>
          <w:szCs w:val="30"/>
        </w:rPr>
        <w:t>2</w:t>
      </w:r>
      <w:r w:rsidRPr="0024672D">
        <w:rPr>
          <w:rFonts w:ascii="仿宋_GB2312" w:eastAsia="仿宋_GB2312" w:hAnsi="仿宋" w:hint="eastAsia"/>
          <w:bCs/>
          <w:sz w:val="30"/>
          <w:szCs w:val="30"/>
        </w:rPr>
        <w:t>．幼儿师范专业</w:t>
      </w:r>
    </w:p>
    <w:p w:rsidR="00B1704B" w:rsidRPr="0024672D" w:rsidRDefault="00B1704B" w:rsidP="00B34BAB">
      <w:pPr>
        <w:pStyle w:val="a3"/>
        <w:ind w:firstLineChars="200"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1</w:t>
      </w:r>
      <w:r w:rsidRPr="0024672D">
        <w:rPr>
          <w:rFonts w:ascii="仿宋_GB2312" w:eastAsia="仿宋_GB2312" w:hAnsi="仿宋" w:hint="eastAsia"/>
          <w:bCs/>
          <w:sz w:val="30"/>
          <w:szCs w:val="30"/>
        </w:rPr>
        <w:t>）考试科目。语文（幼师语文教材）、数学（幼师数学教材）和时事政治、幼儿教育学。</w:t>
      </w:r>
    </w:p>
    <w:p w:rsidR="00B1704B" w:rsidRPr="0024672D" w:rsidRDefault="00B1704B" w:rsidP="00B34BAB">
      <w:pPr>
        <w:pStyle w:val="a3"/>
        <w:ind w:firstLineChars="200"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2</w:t>
      </w:r>
      <w:r w:rsidRPr="0024672D">
        <w:rPr>
          <w:rFonts w:ascii="仿宋_GB2312" w:eastAsia="仿宋_GB2312" w:hAnsi="仿宋" w:hint="eastAsia"/>
          <w:bCs/>
          <w:sz w:val="30"/>
          <w:szCs w:val="30"/>
        </w:rPr>
        <w:t>）考试科目分值。考试科目总分为</w:t>
      </w:r>
      <w:r w:rsidRPr="0024672D">
        <w:rPr>
          <w:rFonts w:ascii="仿宋_GB2312" w:eastAsia="仿宋_GB2312" w:hAnsi="仿宋"/>
          <w:bCs/>
          <w:sz w:val="30"/>
          <w:szCs w:val="30"/>
        </w:rPr>
        <w:t>300</w:t>
      </w:r>
      <w:r w:rsidRPr="0024672D">
        <w:rPr>
          <w:rFonts w:ascii="仿宋_GB2312" w:eastAsia="仿宋_GB2312" w:hAnsi="仿宋" w:hint="eastAsia"/>
          <w:bCs/>
          <w:sz w:val="30"/>
          <w:szCs w:val="30"/>
        </w:rPr>
        <w:t>分，具体分值为：语文</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分；数学</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分；时事政治、幼儿教育学</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分（两科合卷，时事政治占</w:t>
      </w:r>
      <w:r w:rsidRPr="0024672D">
        <w:rPr>
          <w:rFonts w:ascii="仿宋_GB2312" w:eastAsia="仿宋_GB2312" w:hAnsi="仿宋"/>
          <w:bCs/>
          <w:sz w:val="30"/>
          <w:szCs w:val="30"/>
        </w:rPr>
        <w:t>30%</w:t>
      </w:r>
      <w:r w:rsidRPr="0024672D">
        <w:rPr>
          <w:rFonts w:ascii="仿宋_GB2312" w:eastAsia="仿宋_GB2312" w:hAnsi="仿宋" w:hint="eastAsia"/>
          <w:bCs/>
          <w:sz w:val="30"/>
          <w:szCs w:val="30"/>
        </w:rPr>
        <w:t>，幼儿教育学占</w:t>
      </w:r>
      <w:r w:rsidRPr="0024672D">
        <w:rPr>
          <w:rFonts w:ascii="仿宋_GB2312" w:eastAsia="仿宋_GB2312" w:hAnsi="仿宋"/>
          <w:bCs/>
          <w:sz w:val="30"/>
          <w:szCs w:val="30"/>
        </w:rPr>
        <w:t>70%</w:t>
      </w:r>
      <w:r w:rsidRPr="0024672D">
        <w:rPr>
          <w:rFonts w:ascii="仿宋_GB2312" w:eastAsia="仿宋_GB2312" w:hAnsi="仿宋" w:hint="eastAsia"/>
          <w:bCs/>
          <w:sz w:val="30"/>
          <w:szCs w:val="30"/>
        </w:rPr>
        <w:t>）。</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w:t>
      </w:r>
      <w:r w:rsidRPr="0024672D">
        <w:rPr>
          <w:rFonts w:ascii="仿宋_GB2312" w:eastAsia="仿宋_GB2312" w:hAnsi="仿宋"/>
          <w:bCs/>
          <w:sz w:val="30"/>
          <w:szCs w:val="30"/>
        </w:rPr>
        <w:t>3</w:t>
      </w:r>
      <w:r w:rsidRPr="0024672D">
        <w:rPr>
          <w:rFonts w:ascii="仿宋_GB2312" w:eastAsia="仿宋_GB2312" w:hAnsi="仿宋" w:hint="eastAsia"/>
          <w:bCs/>
          <w:sz w:val="30"/>
          <w:szCs w:val="30"/>
        </w:rPr>
        <w:t>）考试场次。共三场分两天进行。</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幼师毕业生报考音乐（</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分）、美术（</w:t>
      </w:r>
      <w:r w:rsidRPr="0024672D">
        <w:rPr>
          <w:rFonts w:ascii="仿宋_GB2312" w:eastAsia="仿宋_GB2312" w:hAnsi="仿宋"/>
          <w:bCs/>
          <w:sz w:val="30"/>
          <w:szCs w:val="30"/>
        </w:rPr>
        <w:t>100</w:t>
      </w:r>
      <w:r w:rsidRPr="0024672D">
        <w:rPr>
          <w:rFonts w:ascii="仿宋_GB2312" w:eastAsia="仿宋_GB2312" w:hAnsi="仿宋" w:hint="eastAsia"/>
          <w:bCs/>
          <w:sz w:val="30"/>
          <w:szCs w:val="30"/>
        </w:rPr>
        <w:t>分）专业的不考试数学，需要进行专业加试，加试</w:t>
      </w:r>
      <w:r>
        <w:rPr>
          <w:rFonts w:ascii="仿宋_GB2312" w:eastAsia="仿宋_GB2312" w:hAnsi="仿宋" w:hint="eastAsia"/>
          <w:bCs/>
          <w:sz w:val="30"/>
          <w:szCs w:val="30"/>
        </w:rPr>
        <w:t>科目考试</w:t>
      </w:r>
      <w:r w:rsidRPr="0024672D">
        <w:rPr>
          <w:rFonts w:ascii="仿宋_GB2312" w:eastAsia="仿宋_GB2312" w:hAnsi="仿宋" w:hint="eastAsia"/>
          <w:bCs/>
          <w:sz w:val="30"/>
          <w:szCs w:val="30"/>
        </w:rPr>
        <w:t>时间和地点</w:t>
      </w:r>
      <w:r>
        <w:rPr>
          <w:rFonts w:ascii="仿宋_GB2312" w:eastAsia="仿宋_GB2312" w:hAnsi="仿宋" w:hint="eastAsia"/>
          <w:bCs/>
          <w:sz w:val="30"/>
          <w:szCs w:val="30"/>
        </w:rPr>
        <w:t>由省招办另行通知</w:t>
      </w:r>
      <w:r w:rsidRPr="0024672D">
        <w:rPr>
          <w:rFonts w:ascii="仿宋_GB2312" w:eastAsia="仿宋_GB2312" w:hAnsi="仿宋" w:hint="eastAsia"/>
          <w:bCs/>
          <w:sz w:val="30"/>
          <w:szCs w:val="30"/>
        </w:rPr>
        <w:t>。</w:t>
      </w:r>
    </w:p>
    <w:p w:rsidR="00B1704B" w:rsidRPr="0024672D" w:rsidRDefault="00B1704B" w:rsidP="00494C8F">
      <w:pPr>
        <w:pStyle w:val="a3"/>
        <w:ind w:firstLine="620"/>
        <w:rPr>
          <w:rFonts w:ascii="楷体_GB2312" w:eastAsia="楷体_GB2312" w:hAnsi="仿宋"/>
          <w:bCs/>
          <w:sz w:val="30"/>
          <w:szCs w:val="30"/>
        </w:rPr>
      </w:pPr>
      <w:r w:rsidRPr="0024672D">
        <w:rPr>
          <w:rFonts w:ascii="楷体_GB2312" w:eastAsia="楷体_GB2312" w:hAnsi="仿宋" w:hint="eastAsia"/>
          <w:bCs/>
          <w:sz w:val="30"/>
          <w:szCs w:val="30"/>
        </w:rPr>
        <w:lastRenderedPageBreak/>
        <w:t>（二）录取</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全省按照当年考试成绩分专业类别划定最低控制分数线。省招办按照学生志愿在最低控制线上进行投档，由招生学校择优录取，经省</w:t>
      </w:r>
      <w:proofErr w:type="gramStart"/>
      <w:r w:rsidRPr="0024672D">
        <w:rPr>
          <w:rFonts w:ascii="仿宋_GB2312" w:eastAsia="仿宋_GB2312" w:hAnsi="仿宋" w:hint="eastAsia"/>
          <w:bCs/>
          <w:sz w:val="30"/>
          <w:szCs w:val="30"/>
        </w:rPr>
        <w:t>招办审批</w:t>
      </w:r>
      <w:proofErr w:type="gramEnd"/>
      <w:r w:rsidRPr="0024672D">
        <w:rPr>
          <w:rFonts w:ascii="仿宋_GB2312" w:eastAsia="仿宋_GB2312" w:hAnsi="仿宋" w:hint="eastAsia"/>
          <w:bCs/>
          <w:sz w:val="30"/>
          <w:szCs w:val="30"/>
        </w:rPr>
        <w:t>后由录取学校下发《录取通知书》。具体办法另行通知。</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对在校期间曾被评为省级“优秀学生”、在全国重大体育比赛中获前六名或获二级以上运动员称号</w:t>
      </w:r>
      <w:r w:rsidRPr="0024672D">
        <w:rPr>
          <w:rFonts w:ascii="仿宋_GB2312" w:eastAsia="仿宋_GB2312" w:hAnsi="仿宋"/>
          <w:bCs/>
          <w:sz w:val="30"/>
          <w:szCs w:val="30"/>
        </w:rPr>
        <w:t>(</w:t>
      </w:r>
      <w:r w:rsidRPr="0024672D">
        <w:rPr>
          <w:rFonts w:ascii="仿宋_GB2312" w:eastAsia="仿宋_GB2312" w:hAnsi="仿宋" w:hint="eastAsia"/>
          <w:bCs/>
          <w:sz w:val="30"/>
          <w:szCs w:val="30"/>
        </w:rPr>
        <w:t>含</w:t>
      </w:r>
      <w:r w:rsidRPr="0024672D">
        <w:rPr>
          <w:rFonts w:ascii="仿宋_GB2312" w:eastAsia="仿宋_GB2312" w:hAnsi="仿宋"/>
          <w:bCs/>
          <w:sz w:val="30"/>
          <w:szCs w:val="30"/>
        </w:rPr>
        <w:t>)</w:t>
      </w:r>
      <w:r w:rsidRPr="0024672D">
        <w:rPr>
          <w:rFonts w:ascii="仿宋_GB2312" w:eastAsia="仿宋_GB2312" w:hAnsi="仿宋" w:hint="eastAsia"/>
          <w:bCs/>
          <w:sz w:val="30"/>
          <w:szCs w:val="30"/>
        </w:rPr>
        <w:t>、侨属侨眷、</w:t>
      </w:r>
      <w:proofErr w:type="gramStart"/>
      <w:r w:rsidRPr="0024672D">
        <w:rPr>
          <w:rFonts w:ascii="仿宋_GB2312" w:eastAsia="仿宋_GB2312" w:hAnsi="仿宋" w:hint="eastAsia"/>
          <w:bCs/>
          <w:sz w:val="30"/>
          <w:szCs w:val="30"/>
        </w:rPr>
        <w:t>台湾省籍等考生</w:t>
      </w:r>
      <w:proofErr w:type="gramEnd"/>
      <w:r w:rsidRPr="0024672D">
        <w:rPr>
          <w:rFonts w:ascii="仿宋_GB2312" w:eastAsia="仿宋_GB2312" w:hAnsi="仿宋" w:hint="eastAsia"/>
          <w:bCs/>
          <w:sz w:val="30"/>
          <w:szCs w:val="30"/>
        </w:rPr>
        <w:t>的</w:t>
      </w:r>
      <w:proofErr w:type="gramStart"/>
      <w:r w:rsidRPr="0024672D">
        <w:rPr>
          <w:rFonts w:ascii="仿宋_GB2312" w:eastAsia="仿宋_GB2312" w:hAnsi="仿宋" w:hint="eastAsia"/>
          <w:bCs/>
          <w:sz w:val="30"/>
          <w:szCs w:val="30"/>
        </w:rPr>
        <w:t>录取按</w:t>
      </w:r>
      <w:proofErr w:type="gramEnd"/>
      <w:r w:rsidRPr="0024672D">
        <w:rPr>
          <w:rFonts w:ascii="仿宋_GB2312" w:eastAsia="仿宋_GB2312" w:hAnsi="仿宋" w:hint="eastAsia"/>
          <w:bCs/>
          <w:sz w:val="30"/>
          <w:szCs w:val="30"/>
        </w:rPr>
        <w:t>普通高招有关政策执行。</w:t>
      </w:r>
    </w:p>
    <w:p w:rsidR="00B1704B" w:rsidRPr="0024672D" w:rsidRDefault="00B1704B" w:rsidP="00494C8F">
      <w:pPr>
        <w:pStyle w:val="a3"/>
        <w:ind w:firstLine="620"/>
        <w:rPr>
          <w:rFonts w:ascii="黑体" w:eastAsia="黑体" w:hAnsi="黑体"/>
          <w:bCs/>
          <w:sz w:val="30"/>
          <w:szCs w:val="30"/>
        </w:rPr>
      </w:pPr>
      <w:r w:rsidRPr="0024672D">
        <w:rPr>
          <w:rFonts w:ascii="黑体" w:eastAsia="黑体" w:hAnsi="黑体" w:hint="eastAsia"/>
          <w:bCs/>
          <w:sz w:val="30"/>
          <w:szCs w:val="30"/>
        </w:rPr>
        <w:t>五、待遇和管理</w:t>
      </w:r>
    </w:p>
    <w:p w:rsidR="00B1704B" w:rsidRPr="0024672D" w:rsidRDefault="00B1704B" w:rsidP="00B34BAB">
      <w:pPr>
        <w:pStyle w:val="a3"/>
        <w:ind w:firstLineChars="200" w:firstLine="620"/>
        <w:rPr>
          <w:rFonts w:ascii="仿宋_GB2312" w:eastAsia="仿宋_GB2312" w:hAnsi="仿宋"/>
          <w:bCs/>
          <w:sz w:val="30"/>
          <w:szCs w:val="30"/>
        </w:rPr>
      </w:pPr>
      <w:r w:rsidRPr="0024672D">
        <w:rPr>
          <w:rFonts w:ascii="楷体_GB2312" w:eastAsia="楷体_GB2312" w:hAnsi="仿宋"/>
          <w:bCs/>
          <w:sz w:val="30"/>
          <w:szCs w:val="30"/>
        </w:rPr>
        <w:t>1</w:t>
      </w:r>
      <w:r w:rsidRPr="0024672D">
        <w:rPr>
          <w:rFonts w:ascii="楷体_GB2312" w:eastAsia="楷体_GB2312" w:hAnsi="仿宋" w:hint="eastAsia"/>
          <w:bCs/>
          <w:sz w:val="30"/>
          <w:szCs w:val="30"/>
        </w:rPr>
        <w:t>．管理。</w:t>
      </w:r>
      <w:r w:rsidRPr="0024672D">
        <w:rPr>
          <w:rFonts w:ascii="仿宋_GB2312" w:eastAsia="仿宋_GB2312" w:hAnsi="仿宋" w:hint="eastAsia"/>
          <w:bCs/>
          <w:sz w:val="30"/>
          <w:szCs w:val="30"/>
        </w:rPr>
        <w:t>录取后的考生持《录取通知书》按规定的时间到录取学校报到，经注册，即取得正式学籍，编入普通高等学校一年级就读，一般单独编班</w:t>
      </w:r>
      <w:r w:rsidRPr="0024672D">
        <w:rPr>
          <w:rFonts w:ascii="仿宋_GB2312" w:eastAsia="仿宋_GB2312" w:hAnsi="仿宋"/>
          <w:bCs/>
          <w:sz w:val="30"/>
          <w:szCs w:val="30"/>
        </w:rPr>
        <w:t>(</w:t>
      </w:r>
      <w:r w:rsidRPr="0024672D">
        <w:rPr>
          <w:rFonts w:ascii="仿宋_GB2312" w:eastAsia="仿宋_GB2312" w:hAnsi="仿宋" w:hint="eastAsia"/>
          <w:bCs/>
          <w:sz w:val="30"/>
          <w:szCs w:val="30"/>
        </w:rPr>
        <w:t>师范生除外</w:t>
      </w:r>
      <w:r w:rsidRPr="0024672D">
        <w:rPr>
          <w:rFonts w:ascii="仿宋_GB2312" w:eastAsia="仿宋_GB2312" w:hAnsi="仿宋"/>
          <w:bCs/>
          <w:sz w:val="30"/>
          <w:szCs w:val="30"/>
        </w:rPr>
        <w:t>)</w:t>
      </w:r>
      <w:r w:rsidRPr="0024672D">
        <w:rPr>
          <w:rFonts w:ascii="仿宋_GB2312" w:eastAsia="仿宋_GB2312" w:hAnsi="仿宋" w:hint="eastAsia"/>
          <w:bCs/>
          <w:sz w:val="30"/>
          <w:szCs w:val="30"/>
        </w:rPr>
        <w:t>，按照国家、省和学校有关规定</w:t>
      </w:r>
      <w:r>
        <w:rPr>
          <w:rFonts w:ascii="仿宋_GB2312" w:eastAsia="仿宋_GB2312" w:hAnsi="仿宋" w:hint="eastAsia"/>
          <w:bCs/>
          <w:sz w:val="30"/>
          <w:szCs w:val="30"/>
        </w:rPr>
        <w:t>进行</w:t>
      </w:r>
      <w:r w:rsidRPr="0024672D">
        <w:rPr>
          <w:rFonts w:ascii="仿宋_GB2312" w:eastAsia="仿宋_GB2312" w:hAnsi="仿宋" w:hint="eastAsia"/>
          <w:bCs/>
          <w:sz w:val="30"/>
          <w:szCs w:val="30"/>
        </w:rPr>
        <w:t>管理，并按相应专业的教学大纲与教学计划组织教学。</w:t>
      </w:r>
    </w:p>
    <w:p w:rsidR="00B1704B" w:rsidRPr="0024672D" w:rsidRDefault="00B1704B" w:rsidP="00B34BAB">
      <w:pPr>
        <w:pStyle w:val="a3"/>
        <w:ind w:firstLineChars="200" w:firstLine="620"/>
        <w:rPr>
          <w:rFonts w:ascii="仿宋_GB2312" w:eastAsia="仿宋_GB2312" w:hAnsi="仿宋"/>
          <w:bCs/>
          <w:sz w:val="30"/>
          <w:szCs w:val="30"/>
        </w:rPr>
      </w:pPr>
      <w:r w:rsidRPr="0024672D">
        <w:rPr>
          <w:rFonts w:ascii="楷体_GB2312" w:eastAsia="楷体_GB2312" w:hAnsi="仿宋"/>
          <w:bCs/>
          <w:sz w:val="30"/>
          <w:szCs w:val="30"/>
        </w:rPr>
        <w:t>2</w:t>
      </w:r>
      <w:r w:rsidRPr="0024672D">
        <w:rPr>
          <w:rFonts w:ascii="楷体_GB2312" w:eastAsia="楷体_GB2312" w:hAnsi="仿宋" w:hint="eastAsia"/>
          <w:bCs/>
          <w:sz w:val="30"/>
          <w:szCs w:val="30"/>
        </w:rPr>
        <w:t>．待遇。</w:t>
      </w:r>
      <w:r w:rsidRPr="0024672D">
        <w:rPr>
          <w:rFonts w:ascii="仿宋_GB2312" w:eastAsia="仿宋_GB2312" w:hAnsi="仿宋" w:hint="eastAsia"/>
          <w:bCs/>
          <w:sz w:val="30"/>
          <w:szCs w:val="30"/>
        </w:rPr>
        <w:t>“对口招生”录取的学生享受国家和省普通高校同一招生计划形式招收的同一专业学生的待遇，其学费、住宿费等执行同样的标准。各高校要按照国家有关资助家庭经济困难学生的政策规定，采取必要措施，帮助家庭经济困难学生完成普通高等教育。</w:t>
      </w:r>
    </w:p>
    <w:p w:rsidR="00B1704B" w:rsidRPr="0024672D" w:rsidRDefault="00B1704B" w:rsidP="00494C8F">
      <w:pPr>
        <w:pStyle w:val="a3"/>
        <w:ind w:firstLine="620"/>
        <w:rPr>
          <w:rFonts w:ascii="仿宋_GB2312" w:eastAsia="仿宋_GB2312" w:hAnsi="仿宋"/>
          <w:bCs/>
          <w:sz w:val="30"/>
          <w:szCs w:val="30"/>
        </w:rPr>
      </w:pPr>
      <w:r w:rsidRPr="0024672D">
        <w:rPr>
          <w:rFonts w:ascii="楷体_GB2312" w:eastAsia="楷体_GB2312" w:hAnsi="仿宋"/>
          <w:bCs/>
          <w:sz w:val="30"/>
          <w:szCs w:val="30"/>
        </w:rPr>
        <w:t>3</w:t>
      </w:r>
      <w:r w:rsidRPr="0024672D">
        <w:rPr>
          <w:rFonts w:ascii="楷体_GB2312" w:eastAsia="楷体_GB2312" w:hAnsi="仿宋" w:hint="eastAsia"/>
          <w:bCs/>
          <w:sz w:val="30"/>
          <w:szCs w:val="30"/>
        </w:rPr>
        <w:t>．毕业。</w:t>
      </w:r>
      <w:r w:rsidRPr="0024672D">
        <w:rPr>
          <w:rFonts w:ascii="仿宋_GB2312" w:eastAsia="仿宋_GB2312" w:hAnsi="仿宋" w:hint="eastAsia"/>
          <w:bCs/>
          <w:sz w:val="30"/>
          <w:szCs w:val="30"/>
        </w:rPr>
        <w:t>“对口招生”录取的学生在普通高校学习期间，修完或提前修完教学计划规定的全部课程，成绩合格或修满学分者，准予毕业或提前毕业，发给毕业证书。符合学士学位授予规定的，颁发学士学位证书。毕业后按照国家有关毕业生就业政策</w:t>
      </w:r>
      <w:r w:rsidRPr="0024672D">
        <w:rPr>
          <w:rFonts w:ascii="仿宋_GB2312" w:eastAsia="仿宋_GB2312" w:hAnsi="仿宋" w:hint="eastAsia"/>
          <w:bCs/>
          <w:sz w:val="30"/>
          <w:szCs w:val="30"/>
        </w:rPr>
        <w:lastRenderedPageBreak/>
        <w:t>自主择业。</w:t>
      </w:r>
    </w:p>
    <w:p w:rsidR="00B1704B" w:rsidRPr="0024672D" w:rsidRDefault="00B1704B" w:rsidP="00494C8F">
      <w:pPr>
        <w:pStyle w:val="a3"/>
        <w:ind w:firstLine="620"/>
        <w:rPr>
          <w:rFonts w:ascii="黑体" w:eastAsia="黑体" w:hAnsi="黑体"/>
          <w:bCs/>
          <w:sz w:val="30"/>
          <w:szCs w:val="30"/>
        </w:rPr>
      </w:pPr>
      <w:r w:rsidRPr="0024672D">
        <w:rPr>
          <w:rFonts w:ascii="黑体" w:eastAsia="黑体" w:hAnsi="黑体" w:hint="eastAsia"/>
          <w:bCs/>
          <w:sz w:val="30"/>
          <w:szCs w:val="30"/>
        </w:rPr>
        <w:t>六、组织和监督</w:t>
      </w:r>
    </w:p>
    <w:p w:rsidR="00B1704B" w:rsidRPr="0024672D" w:rsidRDefault="00B1704B" w:rsidP="00494C8F">
      <w:pPr>
        <w:pStyle w:val="a3"/>
        <w:ind w:firstLine="620"/>
        <w:rPr>
          <w:rFonts w:ascii="仿宋_GB2312" w:eastAsia="仿宋_GB2312" w:hAnsi="仿宋"/>
          <w:bCs/>
          <w:sz w:val="30"/>
          <w:szCs w:val="30"/>
        </w:rPr>
      </w:pPr>
      <w:r w:rsidRPr="0024672D">
        <w:rPr>
          <w:rFonts w:ascii="仿宋_GB2312" w:eastAsia="仿宋_GB2312" w:hAnsi="仿宋" w:hint="eastAsia"/>
          <w:bCs/>
          <w:sz w:val="30"/>
          <w:szCs w:val="30"/>
        </w:rPr>
        <w:t>在“对口招生”过程中，有关部门要</w:t>
      </w:r>
      <w:r>
        <w:rPr>
          <w:rFonts w:ascii="仿宋_GB2312" w:eastAsia="仿宋_GB2312" w:hAnsi="仿宋" w:hint="eastAsia"/>
          <w:bCs/>
          <w:sz w:val="30"/>
          <w:szCs w:val="30"/>
        </w:rPr>
        <w:t>严格按照教育部“阳光高考”的有关规定精心组织，周密安排，严肃考风考纪，</w:t>
      </w:r>
      <w:r w:rsidRPr="0024672D">
        <w:rPr>
          <w:rFonts w:ascii="仿宋_GB2312" w:eastAsia="仿宋_GB2312" w:hAnsi="仿宋" w:hint="eastAsia"/>
          <w:bCs/>
          <w:sz w:val="30"/>
          <w:szCs w:val="30"/>
        </w:rPr>
        <w:t>纪检、监察部门要</w:t>
      </w:r>
      <w:r>
        <w:rPr>
          <w:rFonts w:ascii="仿宋_GB2312" w:eastAsia="仿宋_GB2312" w:hAnsi="仿宋" w:hint="eastAsia"/>
          <w:bCs/>
          <w:sz w:val="30"/>
          <w:szCs w:val="30"/>
        </w:rPr>
        <w:t>全程参与。</w:t>
      </w:r>
      <w:r w:rsidRPr="0024672D">
        <w:rPr>
          <w:rFonts w:ascii="仿宋_GB2312" w:eastAsia="仿宋_GB2312" w:hAnsi="仿宋" w:hint="eastAsia"/>
          <w:bCs/>
          <w:sz w:val="30"/>
          <w:szCs w:val="30"/>
        </w:rPr>
        <w:t>对招生过程中出现的违规违纪行为，有关部门</w:t>
      </w:r>
      <w:r>
        <w:rPr>
          <w:rFonts w:ascii="仿宋_GB2312" w:eastAsia="仿宋_GB2312" w:hAnsi="仿宋" w:hint="eastAsia"/>
          <w:bCs/>
          <w:sz w:val="30"/>
          <w:szCs w:val="30"/>
        </w:rPr>
        <w:t>要</w:t>
      </w:r>
      <w:r w:rsidRPr="0024672D">
        <w:rPr>
          <w:rFonts w:ascii="仿宋_GB2312" w:eastAsia="仿宋_GB2312" w:hAnsi="仿宋" w:hint="eastAsia"/>
          <w:bCs/>
          <w:sz w:val="30"/>
          <w:szCs w:val="30"/>
        </w:rPr>
        <w:t>严肃</w:t>
      </w:r>
      <w:r>
        <w:rPr>
          <w:rFonts w:ascii="仿宋_GB2312" w:eastAsia="仿宋_GB2312" w:hAnsi="仿宋" w:hint="eastAsia"/>
          <w:bCs/>
          <w:sz w:val="30"/>
          <w:szCs w:val="30"/>
        </w:rPr>
        <w:t>进行</w:t>
      </w:r>
      <w:r w:rsidRPr="0024672D">
        <w:rPr>
          <w:rFonts w:ascii="仿宋_GB2312" w:eastAsia="仿宋_GB2312" w:hAnsi="仿宋" w:hint="eastAsia"/>
          <w:bCs/>
          <w:sz w:val="30"/>
          <w:szCs w:val="30"/>
        </w:rPr>
        <w:t>查处，确保“对口招生”工作顺利开展。</w:t>
      </w:r>
    </w:p>
    <w:p w:rsidR="00B1704B" w:rsidRDefault="00B1704B" w:rsidP="00494C8F">
      <w:pPr>
        <w:pStyle w:val="a3"/>
        <w:ind w:firstLine="620"/>
        <w:rPr>
          <w:rFonts w:ascii="仿宋_GB2312" w:eastAsia="仿宋_GB2312" w:hAnsi="仿宋"/>
          <w:bCs/>
          <w:sz w:val="30"/>
          <w:szCs w:val="30"/>
        </w:rPr>
      </w:pPr>
    </w:p>
    <w:p w:rsidR="00B1704B" w:rsidRPr="0024672D" w:rsidRDefault="00B1704B" w:rsidP="00B34BAB">
      <w:pPr>
        <w:pStyle w:val="a3"/>
        <w:ind w:leftChars="203" w:left="2026" w:hangingChars="451" w:hanging="1397"/>
        <w:rPr>
          <w:rFonts w:ascii="仿宋_GB2312" w:eastAsia="仿宋_GB2312" w:hAnsi="仿宋"/>
          <w:bCs/>
          <w:sz w:val="30"/>
          <w:szCs w:val="30"/>
        </w:rPr>
      </w:pPr>
      <w:r w:rsidRPr="0024672D">
        <w:rPr>
          <w:rFonts w:ascii="仿宋_GB2312" w:eastAsia="仿宋_GB2312" w:hAnsi="仿宋" w:hint="eastAsia"/>
          <w:bCs/>
          <w:sz w:val="30"/>
          <w:szCs w:val="30"/>
        </w:rPr>
        <w:t>附件：</w:t>
      </w:r>
      <w:r w:rsidRPr="0024672D">
        <w:rPr>
          <w:rFonts w:ascii="仿宋_GB2312" w:eastAsia="仿宋_GB2312" w:hAnsi="仿宋"/>
          <w:bCs/>
          <w:sz w:val="30"/>
          <w:szCs w:val="30"/>
        </w:rPr>
        <w:t>1</w:t>
      </w:r>
      <w:r w:rsidRPr="0024672D">
        <w:rPr>
          <w:rFonts w:ascii="仿宋_GB2312" w:eastAsia="仿宋_GB2312" w:hAnsi="仿宋" w:hint="eastAsia"/>
          <w:bCs/>
          <w:sz w:val="30"/>
          <w:szCs w:val="30"/>
        </w:rPr>
        <w:t>．</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年河南省对口招收中等职业学校毕业生进入普通高等学校学习招生学校和专业总表</w:t>
      </w:r>
    </w:p>
    <w:p w:rsidR="00B1704B" w:rsidRPr="0024672D" w:rsidRDefault="00B1704B" w:rsidP="00494C8F">
      <w:pPr>
        <w:pStyle w:val="a3"/>
        <w:ind w:left="2015" w:hanging="465"/>
        <w:rPr>
          <w:rFonts w:ascii="仿宋_GB2312" w:eastAsia="仿宋_GB2312" w:hAnsi="仿宋"/>
          <w:bCs/>
          <w:sz w:val="30"/>
          <w:szCs w:val="30"/>
        </w:rPr>
      </w:pPr>
      <w:r w:rsidRPr="0024672D">
        <w:rPr>
          <w:rFonts w:ascii="仿宋_GB2312" w:eastAsia="仿宋_GB2312" w:hAnsi="仿宋"/>
          <w:bCs/>
          <w:sz w:val="30"/>
          <w:szCs w:val="30"/>
        </w:rPr>
        <w:t>2</w:t>
      </w:r>
      <w:r w:rsidRPr="0024672D">
        <w:rPr>
          <w:rFonts w:ascii="仿宋_GB2312" w:eastAsia="仿宋_GB2312" w:hAnsi="仿宋" w:hint="eastAsia"/>
          <w:bCs/>
          <w:sz w:val="30"/>
          <w:szCs w:val="30"/>
        </w:rPr>
        <w:t>．</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年河南省对口招收中等职业学校毕业生进入普通高等学校学习专业对照表</w:t>
      </w:r>
    </w:p>
    <w:p w:rsidR="00B1704B" w:rsidRPr="0024672D" w:rsidRDefault="00B1704B" w:rsidP="00B34BAB">
      <w:pPr>
        <w:pStyle w:val="a3"/>
        <w:ind w:leftChars="500" w:left="2011" w:hangingChars="149" w:hanging="462"/>
        <w:rPr>
          <w:rFonts w:ascii="仿宋_GB2312" w:eastAsia="仿宋_GB2312" w:hAnsi="仿宋"/>
          <w:bCs/>
          <w:sz w:val="30"/>
          <w:szCs w:val="30"/>
        </w:rPr>
      </w:pPr>
      <w:r w:rsidRPr="0024672D">
        <w:rPr>
          <w:rFonts w:ascii="仿宋_GB2312" w:eastAsia="仿宋_GB2312" w:hAnsi="仿宋"/>
          <w:bCs/>
          <w:sz w:val="30"/>
          <w:szCs w:val="30"/>
        </w:rPr>
        <w:t>3</w:t>
      </w:r>
      <w:r w:rsidRPr="0024672D">
        <w:rPr>
          <w:rFonts w:ascii="仿宋_GB2312" w:eastAsia="仿宋_GB2312" w:hAnsi="仿宋" w:hint="eastAsia"/>
          <w:bCs/>
          <w:sz w:val="30"/>
          <w:szCs w:val="30"/>
        </w:rPr>
        <w:t>．</w:t>
      </w:r>
      <w:r>
        <w:rPr>
          <w:rFonts w:ascii="仿宋_GB2312" w:eastAsia="仿宋_GB2312" w:hAnsi="仿宋"/>
          <w:bCs/>
          <w:sz w:val="30"/>
          <w:szCs w:val="30"/>
        </w:rPr>
        <w:t>2014</w:t>
      </w:r>
      <w:r w:rsidRPr="0024672D">
        <w:rPr>
          <w:rFonts w:ascii="仿宋_GB2312" w:eastAsia="仿宋_GB2312" w:hAnsi="仿宋" w:hint="eastAsia"/>
          <w:bCs/>
          <w:sz w:val="30"/>
          <w:szCs w:val="30"/>
        </w:rPr>
        <w:t>年河南省对口招收中等职业学校毕业生（非师范类）进入普通高等学校学习专业基础课和专业课考试科目表</w:t>
      </w:r>
    </w:p>
    <w:p w:rsidR="00B1704B" w:rsidRPr="0024672D" w:rsidRDefault="00B1704B" w:rsidP="00494C8F">
      <w:pPr>
        <w:pStyle w:val="a3"/>
        <w:ind w:left="1946" w:hanging="1286"/>
        <w:rPr>
          <w:rFonts w:ascii="仿宋_GB2312" w:eastAsia="仿宋_GB2312" w:hAnsi="仿宋"/>
          <w:bCs/>
          <w:sz w:val="30"/>
          <w:szCs w:val="30"/>
        </w:rPr>
      </w:pPr>
    </w:p>
    <w:p w:rsidR="00B1704B" w:rsidRDefault="00B1704B" w:rsidP="00C80361">
      <w:pPr>
        <w:pStyle w:val="a3"/>
        <w:rPr>
          <w:rFonts w:ascii="仿宋_GB2312" w:eastAsia="仿宋_GB2312" w:hAnsi="仿宋"/>
          <w:bCs/>
          <w:sz w:val="30"/>
          <w:szCs w:val="30"/>
        </w:rPr>
      </w:pPr>
    </w:p>
    <w:p w:rsidR="00B1704B" w:rsidRDefault="00B1704B" w:rsidP="00C80361">
      <w:pPr>
        <w:pStyle w:val="a3"/>
        <w:rPr>
          <w:rFonts w:ascii="仿宋_GB2312" w:eastAsia="仿宋_GB2312" w:hAnsi="仿宋"/>
          <w:bCs/>
          <w:sz w:val="30"/>
          <w:szCs w:val="30"/>
        </w:rPr>
      </w:pPr>
    </w:p>
    <w:p w:rsidR="00B1704B" w:rsidRDefault="00B1704B" w:rsidP="00B34BAB">
      <w:pPr>
        <w:pStyle w:val="a3"/>
        <w:ind w:firstLineChars="1620" w:firstLine="5019"/>
        <w:rPr>
          <w:rFonts w:ascii="仿宋_GB2312" w:eastAsia="仿宋_GB2312" w:hAnsi="仿宋"/>
          <w:bCs/>
          <w:sz w:val="30"/>
          <w:szCs w:val="30"/>
        </w:rPr>
      </w:pPr>
      <w:smartTag w:uri="urn:schemas-microsoft-com:office:smarttags" w:element="chsdate">
        <w:smartTagPr>
          <w:attr w:name="Year" w:val="2014"/>
          <w:attr w:name="Month" w:val="3"/>
          <w:attr w:name="Day" w:val="12"/>
          <w:attr w:name="IsLunarDate" w:val="False"/>
          <w:attr w:name="IsROCDate" w:val="False"/>
        </w:smartTagPr>
        <w:r>
          <w:rPr>
            <w:rFonts w:ascii="仿宋_GB2312" w:eastAsia="仿宋_GB2312" w:hAnsi="仿宋"/>
            <w:bCs/>
            <w:sz w:val="30"/>
            <w:szCs w:val="30"/>
          </w:rPr>
          <w:t>2014</w:t>
        </w:r>
        <w:r>
          <w:rPr>
            <w:rFonts w:ascii="仿宋_GB2312" w:eastAsia="仿宋_GB2312" w:hAnsi="仿宋" w:hint="eastAsia"/>
            <w:bCs/>
            <w:sz w:val="30"/>
            <w:szCs w:val="30"/>
          </w:rPr>
          <w:t>年</w:t>
        </w:r>
        <w:r>
          <w:rPr>
            <w:rFonts w:ascii="仿宋_GB2312" w:eastAsia="仿宋_GB2312" w:hAnsi="仿宋"/>
            <w:bCs/>
            <w:sz w:val="30"/>
            <w:szCs w:val="30"/>
          </w:rPr>
          <w:t>3</w:t>
        </w:r>
        <w:r>
          <w:rPr>
            <w:rFonts w:ascii="仿宋_GB2312" w:eastAsia="仿宋_GB2312" w:hAnsi="仿宋" w:hint="eastAsia"/>
            <w:bCs/>
            <w:sz w:val="30"/>
            <w:szCs w:val="30"/>
          </w:rPr>
          <w:t>月</w:t>
        </w:r>
        <w:r>
          <w:rPr>
            <w:rFonts w:ascii="仿宋_GB2312" w:eastAsia="仿宋_GB2312" w:hAnsi="仿宋"/>
            <w:bCs/>
            <w:sz w:val="30"/>
            <w:szCs w:val="30"/>
          </w:rPr>
          <w:t>12</w:t>
        </w:r>
        <w:r>
          <w:rPr>
            <w:rFonts w:ascii="仿宋_GB2312" w:eastAsia="仿宋_GB2312" w:hAnsi="仿宋" w:hint="eastAsia"/>
            <w:bCs/>
            <w:sz w:val="30"/>
            <w:szCs w:val="30"/>
          </w:rPr>
          <w:t>日</w:t>
        </w:r>
      </w:smartTag>
    </w:p>
    <w:p w:rsidR="00B1704B" w:rsidRDefault="00B1704B" w:rsidP="00C80361">
      <w:pPr>
        <w:pStyle w:val="a3"/>
        <w:rPr>
          <w:rFonts w:ascii="仿宋_GB2312" w:eastAsia="仿宋_GB2312" w:hAnsi="仿宋"/>
          <w:bCs/>
          <w:sz w:val="30"/>
          <w:szCs w:val="30"/>
        </w:rPr>
      </w:pPr>
    </w:p>
    <w:p w:rsidR="00B1704B" w:rsidRDefault="00B1704B" w:rsidP="00C80361">
      <w:pPr>
        <w:pStyle w:val="a3"/>
        <w:rPr>
          <w:rFonts w:ascii="仿宋_GB2312" w:eastAsia="仿宋_GB2312" w:hAnsi="仿宋"/>
          <w:bCs/>
          <w:sz w:val="30"/>
          <w:szCs w:val="30"/>
        </w:rPr>
      </w:pPr>
    </w:p>
    <w:p w:rsidR="00B1704B" w:rsidRDefault="00B1704B" w:rsidP="00C80361">
      <w:pPr>
        <w:pStyle w:val="a3"/>
        <w:rPr>
          <w:rFonts w:ascii="仿宋_GB2312" w:eastAsia="仿宋_GB2312" w:hAnsi="仿宋"/>
          <w:bCs/>
          <w:sz w:val="30"/>
          <w:szCs w:val="30"/>
        </w:rPr>
      </w:pPr>
    </w:p>
    <w:p w:rsidR="00B1704B" w:rsidRDefault="00B1704B" w:rsidP="00C80361">
      <w:pPr>
        <w:pStyle w:val="a3"/>
        <w:rPr>
          <w:rFonts w:ascii="黑体" w:eastAsia="黑体" w:hAnsi="仿宋"/>
          <w:bCs/>
          <w:sz w:val="30"/>
          <w:szCs w:val="30"/>
        </w:rPr>
        <w:sectPr w:rsidR="00B1704B" w:rsidSect="00C80361">
          <w:headerReference w:type="default" r:id="rId7"/>
          <w:footerReference w:type="even" r:id="rId8"/>
          <w:footerReference w:type="default" r:id="rId9"/>
          <w:pgSz w:w="11906" w:h="16838" w:code="9"/>
          <w:pgMar w:top="1928" w:right="1588" w:bottom="1985" w:left="1644" w:header="0" w:footer="1588" w:gutter="0"/>
          <w:cols w:space="425"/>
          <w:docGrid w:type="linesAndChars" w:linePitch="587" w:charSpace="2004"/>
        </w:sectPr>
      </w:pPr>
    </w:p>
    <w:p w:rsidR="00B1704B" w:rsidRPr="001E0174" w:rsidRDefault="00B1704B" w:rsidP="00C80361">
      <w:pPr>
        <w:pStyle w:val="a3"/>
        <w:rPr>
          <w:rFonts w:ascii="黑体" w:eastAsia="黑体" w:hAnsi="仿宋"/>
          <w:bCs/>
          <w:sz w:val="30"/>
          <w:szCs w:val="30"/>
        </w:rPr>
      </w:pPr>
      <w:r w:rsidRPr="001E0174">
        <w:rPr>
          <w:rFonts w:ascii="黑体" w:eastAsia="黑体" w:hAnsi="仿宋" w:hint="eastAsia"/>
          <w:bCs/>
          <w:sz w:val="30"/>
          <w:szCs w:val="30"/>
        </w:rPr>
        <w:lastRenderedPageBreak/>
        <w:t>附件</w:t>
      </w:r>
      <w:r w:rsidRPr="001E0174">
        <w:rPr>
          <w:rFonts w:ascii="黑体" w:eastAsia="黑体" w:hAnsi="仿宋"/>
          <w:bCs/>
          <w:sz w:val="30"/>
          <w:szCs w:val="30"/>
        </w:rPr>
        <w:t>1</w:t>
      </w:r>
    </w:p>
    <w:p w:rsidR="00B1704B" w:rsidRPr="00C573FB" w:rsidRDefault="00B1704B" w:rsidP="00C573FB">
      <w:pPr>
        <w:pStyle w:val="a3"/>
        <w:snapToGrid w:val="0"/>
        <w:jc w:val="center"/>
        <w:rPr>
          <w:rFonts w:ascii="方正小标宋简体" w:eastAsia="方正小标宋简体" w:hAnsi="仿宋"/>
          <w:bCs/>
          <w:sz w:val="44"/>
          <w:szCs w:val="44"/>
        </w:rPr>
      </w:pPr>
      <w:r w:rsidRPr="00C573FB">
        <w:rPr>
          <w:rFonts w:ascii="方正小标宋简体" w:eastAsia="方正小标宋简体" w:hAnsi="仿宋"/>
          <w:bCs/>
          <w:sz w:val="44"/>
          <w:szCs w:val="44"/>
        </w:rPr>
        <w:t>2014</w:t>
      </w:r>
      <w:r w:rsidRPr="00C573FB">
        <w:rPr>
          <w:rFonts w:ascii="方正小标宋简体" w:eastAsia="方正小标宋简体" w:hAnsi="仿宋" w:hint="eastAsia"/>
          <w:bCs/>
          <w:sz w:val="44"/>
          <w:szCs w:val="44"/>
        </w:rPr>
        <w:t>年河南省对口招收中等职业学校毕业生</w:t>
      </w:r>
    </w:p>
    <w:p w:rsidR="00B1704B" w:rsidRPr="00C573FB" w:rsidRDefault="00B1704B" w:rsidP="00C573FB">
      <w:pPr>
        <w:pStyle w:val="a3"/>
        <w:snapToGrid w:val="0"/>
        <w:jc w:val="center"/>
        <w:rPr>
          <w:rFonts w:ascii="方正小标宋简体" w:eastAsia="方正小标宋简体" w:hAnsi="仿宋"/>
          <w:bCs/>
          <w:sz w:val="44"/>
          <w:szCs w:val="44"/>
        </w:rPr>
      </w:pPr>
      <w:r w:rsidRPr="00C573FB">
        <w:rPr>
          <w:rFonts w:ascii="方正小标宋简体" w:eastAsia="方正小标宋简体" w:hAnsi="仿宋" w:hint="eastAsia"/>
          <w:bCs/>
          <w:sz w:val="44"/>
          <w:szCs w:val="44"/>
        </w:rPr>
        <w:t>进入普通高等学校学习招生学校和专业总表</w:t>
      </w:r>
    </w:p>
    <w:tbl>
      <w:tblPr>
        <w:tblW w:w="13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3440"/>
        <w:gridCol w:w="2325"/>
        <w:gridCol w:w="513"/>
        <w:gridCol w:w="572"/>
        <w:gridCol w:w="620"/>
        <w:gridCol w:w="599"/>
        <w:gridCol w:w="2036"/>
        <w:gridCol w:w="601"/>
        <w:gridCol w:w="602"/>
        <w:gridCol w:w="602"/>
        <w:gridCol w:w="602"/>
      </w:tblGrid>
      <w:tr w:rsidR="00B1704B" w:rsidRPr="00D80DB1" w:rsidTr="004D35A2">
        <w:trPr>
          <w:trHeight w:val="397"/>
          <w:jc w:val="center"/>
        </w:trPr>
        <w:tc>
          <w:tcPr>
            <w:tcW w:w="1209" w:type="dxa"/>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学校代码</w:t>
            </w:r>
          </w:p>
        </w:tc>
        <w:tc>
          <w:tcPr>
            <w:tcW w:w="3440" w:type="dxa"/>
            <w:tcMar>
              <w:right w:w="28"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学校及专业名称</w:t>
            </w:r>
          </w:p>
        </w:tc>
        <w:tc>
          <w:tcPr>
            <w:tcW w:w="2325" w:type="dxa"/>
            <w:tcMar>
              <w:right w:w="28"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科类</w:t>
            </w:r>
          </w:p>
        </w:tc>
        <w:tc>
          <w:tcPr>
            <w:tcW w:w="513"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学制</w:t>
            </w:r>
          </w:p>
        </w:tc>
        <w:tc>
          <w:tcPr>
            <w:tcW w:w="572"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合计</w:t>
            </w:r>
          </w:p>
        </w:tc>
        <w:tc>
          <w:tcPr>
            <w:tcW w:w="620"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是否艺术</w:t>
            </w:r>
          </w:p>
        </w:tc>
        <w:tc>
          <w:tcPr>
            <w:tcW w:w="599"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是否师范专业</w:t>
            </w:r>
          </w:p>
        </w:tc>
        <w:tc>
          <w:tcPr>
            <w:tcW w:w="2036"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备注</w:t>
            </w:r>
          </w:p>
        </w:tc>
        <w:tc>
          <w:tcPr>
            <w:tcW w:w="601"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单招</w:t>
            </w:r>
          </w:p>
        </w:tc>
        <w:tc>
          <w:tcPr>
            <w:tcW w:w="602"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高水平运动员</w:t>
            </w:r>
          </w:p>
        </w:tc>
        <w:tc>
          <w:tcPr>
            <w:tcW w:w="602"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软件职业学院</w:t>
            </w:r>
          </w:p>
        </w:tc>
        <w:tc>
          <w:tcPr>
            <w:tcW w:w="602" w:type="dxa"/>
            <w:tcMar>
              <w:left w:w="57" w:type="dxa"/>
              <w:right w:w="57" w:type="dxa"/>
            </w:tcMar>
            <w:vAlign w:val="center"/>
          </w:tcPr>
          <w:p w:rsidR="00B1704B" w:rsidRPr="00D80DB1" w:rsidRDefault="00B1704B" w:rsidP="00D80DB1">
            <w:pPr>
              <w:widowControl/>
              <w:snapToGrid w:val="0"/>
              <w:jc w:val="center"/>
              <w:rPr>
                <w:rFonts w:ascii="黑体" w:eastAsia="黑体" w:hAnsi="宋体" w:cs="宋体"/>
                <w:bCs/>
                <w:kern w:val="0"/>
                <w:sz w:val="22"/>
                <w:szCs w:val="22"/>
              </w:rPr>
            </w:pPr>
            <w:r w:rsidRPr="00D80DB1">
              <w:rPr>
                <w:rFonts w:ascii="黑体" w:eastAsia="黑体" w:hAnsi="宋体" w:cs="宋体" w:hint="eastAsia"/>
                <w:bCs/>
                <w:kern w:val="0"/>
                <w:sz w:val="22"/>
                <w:szCs w:val="22"/>
              </w:rPr>
              <w:t>民族</w:t>
            </w:r>
            <w:proofErr w:type="gramStart"/>
            <w:r w:rsidRPr="00D80DB1">
              <w:rPr>
                <w:rFonts w:ascii="黑体" w:eastAsia="黑体" w:hAnsi="宋体" w:cs="宋体" w:hint="eastAsia"/>
                <w:bCs/>
                <w:kern w:val="0"/>
                <w:sz w:val="22"/>
                <w:szCs w:val="22"/>
              </w:rPr>
              <w:t>预科生转</w:t>
            </w:r>
            <w:proofErr w:type="gramEnd"/>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10459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郑州大学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1045902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郑州大学西亚斯国际学院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sidRPr="00603CD3">
              <w:rPr>
                <w:rFonts w:ascii="宋体" w:eastAsia="宋体" w:hAnsi="宋体" w:cs="宋体" w:hint="eastAsia"/>
                <w:kern w:val="0"/>
                <w:sz w:val="21"/>
                <w:szCs w:val="21"/>
              </w:rPr>
              <w:t>参加学校单独组织的专业考试合格的考生方可填报</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体育教育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603CD3" w:rsidRDefault="00B1704B" w:rsidP="00D80DB1">
            <w:pPr>
              <w:widowControl/>
              <w:snapToGrid w:val="0"/>
              <w:jc w:val="left"/>
              <w:rPr>
                <w:rFonts w:ascii="宋体" w:eastAsia="宋体" w:hAnsi="宋体" w:cs="宋体"/>
                <w:kern w:val="0"/>
                <w:sz w:val="21"/>
                <w:szCs w:val="21"/>
              </w:rPr>
            </w:pPr>
            <w:r w:rsidRPr="00603CD3">
              <w:rPr>
                <w:rFonts w:ascii="宋体" w:eastAsia="宋体" w:hAnsi="宋体" w:cs="宋体" w:hint="eastAsia"/>
                <w:kern w:val="0"/>
                <w:sz w:val="21"/>
                <w:szCs w:val="21"/>
              </w:rPr>
              <w:t>参加学校单独组织的专业考试合格的考生方可填报</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河南大学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戏剧方向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B639E" w:rsidP="00D80DB1">
            <w:pPr>
              <w:widowControl/>
              <w:snapToGrid w:val="0"/>
              <w:jc w:val="left"/>
              <w:rPr>
                <w:rFonts w:ascii="宋体" w:eastAsia="宋体" w:hAnsi="宋体" w:cs="宋体"/>
                <w:kern w:val="0"/>
                <w:sz w:val="22"/>
                <w:szCs w:val="22"/>
              </w:rPr>
            </w:pPr>
            <w:r w:rsidRPr="00603CD3">
              <w:rPr>
                <w:rFonts w:ascii="宋体" w:eastAsia="宋体" w:hAnsi="宋体" w:cs="宋体" w:hint="eastAsia"/>
                <w:kern w:val="0"/>
                <w:sz w:val="21"/>
                <w:szCs w:val="21"/>
              </w:rPr>
              <w:t>参加学校单独组织的专业考试合格的考生方可填报</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10476</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河南师范大学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信阳师范学院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河南科技学院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bookmarkStart w:id="0" w:name="_GoBack"/>
            <w:bookmarkEnd w:id="0"/>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动物医学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植物保护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动物科学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烹饪与营养教育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机电技术教育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种子生产与经营</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化学工程与工艺</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种子科学与工程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工艺美术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特种动物养殖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城市园林</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环境艺术设计</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服装设计与工程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农业资源与环境</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10479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安阳师范学院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16"/>
                <w:szCs w:val="16"/>
              </w:rPr>
            </w:pPr>
            <w:r w:rsidRPr="00926E8C">
              <w:rPr>
                <w:rFonts w:ascii="宋体" w:eastAsia="宋体" w:hAnsi="宋体" w:cs="宋体" w:hint="eastAsia"/>
                <w:kern w:val="0"/>
                <w:sz w:val="22"/>
                <w:szCs w:val="22"/>
              </w:rPr>
              <w:t>招幼师毕业生</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11834</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黄河科技学院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舞蹈编导</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材料成型及控制工程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车辆工程</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汽车电子控制技术方向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车辆工程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电气工程及其自动化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r w:rsidRPr="00D80DB1">
              <w:rPr>
                <w:rFonts w:ascii="宋体" w:eastAsia="宋体" w:hAnsi="宋体" w:cs="宋体"/>
                <w:kern w:val="0"/>
                <w:sz w:val="22"/>
                <w:szCs w:val="22"/>
              </w:rPr>
              <w:t>(ICU</w:t>
            </w:r>
            <w:r w:rsidRPr="00D80DB1">
              <w:rPr>
                <w:rFonts w:ascii="宋体" w:eastAsia="宋体" w:hAnsi="宋体" w:cs="宋体" w:hint="eastAsia"/>
                <w:kern w:val="0"/>
                <w:sz w:val="22"/>
                <w:szCs w:val="22"/>
              </w:rPr>
              <w:t>护理方向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AA0F69" w:rsidRDefault="00B1704B" w:rsidP="00B34BAB">
            <w:pPr>
              <w:widowControl/>
              <w:snapToGrid w:val="0"/>
              <w:ind w:firstLineChars="200" w:firstLine="440"/>
              <w:jc w:val="left"/>
              <w:rPr>
                <w:rFonts w:ascii="宋体" w:eastAsia="宋体" w:hAnsi="宋体" w:cs="宋体"/>
                <w:kern w:val="0"/>
                <w:sz w:val="22"/>
                <w:szCs w:val="22"/>
              </w:rPr>
            </w:pPr>
            <w:r w:rsidRPr="00AA0F69">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环境设计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10919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平顶山学院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10918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黄淮学院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11071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新乡学院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12746</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郑州科技学院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材料成型及控制工程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电气工程及其自动化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表演艺术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B34BAB">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电子科学与技术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交通运输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食品科学与工程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郑州华信学院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工业设计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药物制剂</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电气工程及其自动化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视觉传达设计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（高级护理）</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服装与服饰设计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环境设计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产品设计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汽车运用技术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药物制剂技术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材料成型及控制工程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D000C1"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空中乘务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食品检测及管理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13503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信阳师范学院华锐学院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经济学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13508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中原工学院信息商务学院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14003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人力资源管理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影视动画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11329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河南机电高等专科学校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河南牧业经济学院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猪生产与疾病防制</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水产养殖技术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微生物技术及应用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兽药生产与营销</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中兽药方向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饲料与动物营养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草食动物生产与疫病防制</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兽医医药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宠物养护与疫病防治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养禽与禽病防治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兽医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中兽医医药方向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办公自动化方向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11326</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信阳农林学院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中草药栽培技术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水产养殖技术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名特水产养殖</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林业技术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茶文化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网络营销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图形图像制作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药用植物栽培加工</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植物保护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宠物养护与疫病防治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观光农业</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茶叶生产加工技术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饲料与动物营养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动物医学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林学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水产养殖学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作物生产技术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种子生产与经营</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设施农业技术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宠物养护与疫病防治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城市渔业</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食品科学与工程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植物保护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茶学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11651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河南牧业经济学院（商专校区）</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11068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中州大学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w:t>
            </w:r>
            <w:r w:rsidRPr="00D80DB1">
              <w:rPr>
                <w:rFonts w:ascii="宋体" w:eastAsia="宋体" w:hAnsi="宋体" w:cs="宋体" w:hint="eastAsia"/>
                <w:spacing w:val="-10"/>
                <w:kern w:val="0"/>
                <w:sz w:val="22"/>
                <w:szCs w:val="22"/>
              </w:rPr>
              <w:t>蹈表演</w:t>
            </w:r>
            <w:r w:rsidRPr="00D80DB1">
              <w:rPr>
                <w:rFonts w:ascii="宋体" w:eastAsia="宋体" w:hAnsi="宋体" w:cs="宋体"/>
                <w:spacing w:val="-10"/>
                <w:kern w:val="0"/>
                <w:sz w:val="22"/>
                <w:szCs w:val="22"/>
              </w:rPr>
              <w:t>(</w:t>
            </w:r>
            <w:r w:rsidRPr="00D80DB1">
              <w:rPr>
                <w:rFonts w:ascii="宋体" w:eastAsia="宋体" w:hAnsi="宋体" w:cs="宋体" w:hint="eastAsia"/>
                <w:spacing w:val="-10"/>
                <w:kern w:val="0"/>
                <w:sz w:val="22"/>
                <w:szCs w:val="22"/>
              </w:rPr>
              <w:t>中国舞、体育舞蹈方向</w:t>
            </w:r>
            <w:r w:rsidRPr="00D80DB1">
              <w:rPr>
                <w:rFonts w:ascii="宋体" w:eastAsia="宋体" w:hAnsi="宋体" w:cs="宋体"/>
                <w:spacing w:val="-10"/>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声乐、器乐方向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11069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开封大学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11522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焦作大学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10824</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旅行社经营管理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幼儿艺术教育方向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声乐、民族歌剧方向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室内设计技术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展示设计方向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园林花卉方向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西餐方向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烘焙加工方向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钢琴、器乐方向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10835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漯河职业技术学院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少儿英语方向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器乐演奏</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声歌表演</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流行音乐</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10843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郑州铁路职业技术学院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医疗美容技术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多媒体设计与制作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眼视光技术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机电设备维修与管理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10842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三门峡职业技术学院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供用电技术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体育教育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语文教育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移动互联网开发工程师</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食品药品检测方向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行政及管理方向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生物制药技术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药品经营与管理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工程测量与监理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焊接技术及自动化</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船舶焊接技术方向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城市园林</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室内设计技术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房地产经营与估价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舞蹈表演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商务日语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12781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河南司法警官职业学院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法律事务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投资与理财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特种动物养殖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作物生产技术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数字媒体技术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12750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周口职业技术学院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饲料与动物营养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建筑设计技术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食品安全质量控制方向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语文教育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信息化人力资源管理方向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幼师音乐方向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幼师美术方向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12748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平顶山工业职业技术学院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汽车运用技术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建筑电气工程技术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矿山机电</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12067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许昌职业技术学院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影视动画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12793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鹤壁职业技术学院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通信工程设计与管理</w:t>
            </w:r>
            <w:r w:rsidRPr="00D80DB1">
              <w:rPr>
                <w:rFonts w:ascii="宋体" w:eastAsia="宋体" w:hAnsi="宋体" w:cs="宋体"/>
                <w:kern w:val="0"/>
                <w:sz w:val="22"/>
                <w:szCs w:val="22"/>
              </w:rPr>
              <w:t>(4G</w:t>
            </w:r>
            <w:r w:rsidRPr="00D80DB1">
              <w:rPr>
                <w:rFonts w:ascii="宋体" w:eastAsia="宋体" w:hAnsi="宋体" w:cs="宋体" w:hint="eastAsia"/>
                <w:kern w:val="0"/>
                <w:sz w:val="22"/>
                <w:szCs w:val="22"/>
              </w:rPr>
              <w:t>移动方向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食品药品监督管理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11787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濮阳职业技术学院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美术教育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软件开发方向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初等教育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音美方向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人力资源管理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体育教育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初等教育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数学方向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石油工程技术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工程监理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网</w:t>
            </w:r>
            <w:proofErr w:type="gramStart"/>
            <w:r w:rsidRPr="00D80DB1">
              <w:rPr>
                <w:rFonts w:ascii="宋体" w:eastAsia="宋体" w:hAnsi="宋体" w:cs="宋体" w:hint="eastAsia"/>
                <w:kern w:val="0"/>
                <w:sz w:val="22"/>
                <w:szCs w:val="22"/>
              </w:rPr>
              <w:t>店建设</w:t>
            </w:r>
            <w:proofErr w:type="gramEnd"/>
            <w:r w:rsidRPr="00D80DB1">
              <w:rPr>
                <w:rFonts w:ascii="宋体" w:eastAsia="宋体" w:hAnsi="宋体" w:cs="宋体" w:hint="eastAsia"/>
                <w:kern w:val="0"/>
                <w:sz w:val="22"/>
                <w:szCs w:val="22"/>
              </w:rPr>
              <w:t>方</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多媒体方向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房屋建筑工程施工方向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应用英语</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涉外旅游与酒店管理方向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食品加工及管理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12768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济源职业技术学院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影视广告与动画设计方向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12794</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河南工业职业技术学院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11969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郑州师范学院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11967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焦作师范高等专科学校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食品生物技术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12948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w:t>
            </w:r>
            <w:proofErr w:type="gramStart"/>
            <w:r w:rsidRPr="00D80DB1">
              <w:rPr>
                <w:rFonts w:ascii="宋体" w:eastAsia="宋体" w:hAnsi="宋体" w:cs="宋体" w:hint="eastAsia"/>
                <w:kern w:val="0"/>
                <w:sz w:val="22"/>
                <w:szCs w:val="22"/>
              </w:rPr>
              <w:t>澍</w:t>
            </w:r>
            <w:proofErr w:type="gramEnd"/>
            <w:r w:rsidRPr="00D80DB1">
              <w:rPr>
                <w:rFonts w:ascii="宋体" w:eastAsia="宋体" w:hAnsi="宋体" w:cs="宋体" w:hint="eastAsia"/>
                <w:kern w:val="0"/>
                <w:sz w:val="22"/>
                <w:szCs w:val="22"/>
              </w:rPr>
              <w:t>青医学高等专科学校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中医学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医疗保险实务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社区管理与服务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医疗美容技术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药品经营与管理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13500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商丘工学院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管理学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通信工程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新闻采编与制作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环境设计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工程监理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计算机科学与技术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教育学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土木工程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机械设计制造及其自动化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工学</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4</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13498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郑州交通职业学院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汽车运用技术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城市轨道交通工程技术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13497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proofErr w:type="gramStart"/>
            <w:r w:rsidRPr="00D80DB1">
              <w:rPr>
                <w:rFonts w:ascii="宋体" w:eastAsia="宋体" w:hAnsi="宋体" w:cs="宋体" w:hint="eastAsia"/>
                <w:kern w:val="0"/>
                <w:sz w:val="22"/>
                <w:szCs w:val="22"/>
              </w:rPr>
              <w:t>郑州经贸</w:t>
            </w:r>
            <w:proofErr w:type="gramEnd"/>
            <w:r w:rsidRPr="00D80DB1">
              <w:rPr>
                <w:rFonts w:ascii="宋体" w:eastAsia="宋体" w:hAnsi="宋体" w:cs="宋体" w:hint="eastAsia"/>
                <w:kern w:val="0"/>
                <w:sz w:val="22"/>
                <w:szCs w:val="22"/>
              </w:rPr>
              <w:t>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道路桥梁工程技术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注册会计师</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平面设计</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13564</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河南质量工程职业学院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农产品质量检测</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农产品安全</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公共事务管理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工业分析与检验</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化工产品检验方向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工业控制方向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法律事务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质检专业</w:t>
            </w:r>
            <w:proofErr w:type="gramStart"/>
            <w:r w:rsidRPr="00D80DB1">
              <w:rPr>
                <w:rFonts w:ascii="宋体" w:eastAsia="宋体" w:hAnsi="宋体" w:cs="宋体" w:hint="eastAsia"/>
                <w:kern w:val="0"/>
                <w:sz w:val="22"/>
                <w:szCs w:val="22"/>
              </w:rPr>
              <w:t>法方向</w:t>
            </w:r>
            <w:proofErr w:type="gramEnd"/>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13499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河南检察职业学院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法律事务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检察事务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司法会计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法律大类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漯河医学高等专科学校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南阳医学高等专科学校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中医学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商丘医学高等专科学校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郑州电子信息职业技术学院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建筑电气工程技术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制冷与冷藏技术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供热通风与空调工程技术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13791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郑州旅游职业学院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航空服务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旅游方向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旅游英语</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酒店方向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旅行社经营管理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楼宇智能化工程技术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中餐方向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西餐方向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河南交通职业技术学院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汽车整形技术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连锁经营管理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市场开发与营销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高等级公路维护与管理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河南经贸职业学院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13784</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计算机多媒体技术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三维动画设计方向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移动互联网开发工程师方向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网络安全工程</w:t>
            </w:r>
            <w:proofErr w:type="gramStart"/>
            <w:r w:rsidRPr="00D80DB1">
              <w:rPr>
                <w:rFonts w:ascii="宋体" w:eastAsia="宋体" w:hAnsi="宋体" w:cs="宋体" w:hint="eastAsia"/>
                <w:kern w:val="0"/>
                <w:sz w:val="22"/>
                <w:szCs w:val="22"/>
              </w:rPr>
              <w:t>师方向</w:t>
            </w:r>
            <w:proofErr w:type="gramEnd"/>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临床医学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卫生检验与检疫技术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中药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13792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电气化铁道技术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嵩山少林武术职业学院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程序设计</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武术艺术表演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电子速录</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武术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秘书</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武术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国际文化推广</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13787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永城职业学院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13790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河南农业职业学院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园林技术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种子生产与经营</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植物保护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物联网技术</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文秘</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13936</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河南工业贸易职业学院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计算机网络与安全管理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13565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郑州信息科技职业学院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新闻采编与制作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14062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郑州电力职业技术学院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发电厂及电力系统</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发电厂电力设备运行</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供用电技术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数控技术应用</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电力系统继电保护与自动化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机电工程</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14169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周口科技职业学院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美术教育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装饰艺术设计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工程监理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供热通风与空调工程技术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14181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河南建筑职业技术学院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建筑装饰工程技术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14251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驻马店职业技术学院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市场开发与营销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14243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安阳职业技术学院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航空机电设备维修</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中药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医疗美容技术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卫生信息管理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14235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郑州城市职业学院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国际经济与贸易</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14233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漯河食品职业学院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制冷与冷藏技术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农产品质量检测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食品药品监督管理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食品营养与检测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14245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新乡职业技术学院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国际邮轮乘务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通信技术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体育服务与管理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航海技术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轮机工程技术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2</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焦作工贸职业学院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旅游</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高铁乘务</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航空乘务</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商务英语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lastRenderedPageBreak/>
              <w:t>14301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许昌陶瓷职业学院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郑州理工职业学院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投资与理财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工程监理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房地产经营与估价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郑州信息工程职业学院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环境艺术设计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组装维护方向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音乐表演</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长垣烹饪职业技术学院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烹饪工艺与营养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食品加工技术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14306</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开封文化艺术职业学院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表演艺术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室内装饰方向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proofErr w:type="gramStart"/>
            <w:r w:rsidRPr="00D80DB1">
              <w:rPr>
                <w:rFonts w:ascii="宋体" w:eastAsia="宋体" w:hAnsi="宋体" w:cs="宋体" w:hint="eastAsia"/>
                <w:kern w:val="0"/>
                <w:sz w:val="22"/>
                <w:szCs w:val="22"/>
              </w:rPr>
              <w:t>安卓系统开发</w:t>
            </w:r>
            <w:proofErr w:type="gramEnd"/>
            <w:r w:rsidRPr="00D80DB1">
              <w:rPr>
                <w:rFonts w:ascii="宋体" w:eastAsia="宋体" w:hAnsi="宋体" w:cs="宋体" w:hint="eastAsia"/>
                <w:kern w:val="0"/>
                <w:sz w:val="22"/>
                <w:szCs w:val="22"/>
              </w:rPr>
              <w:t>工程师方向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网络安全工程</w:t>
            </w:r>
            <w:proofErr w:type="gramStart"/>
            <w:r w:rsidRPr="00D80DB1">
              <w:rPr>
                <w:rFonts w:ascii="宋体" w:eastAsia="宋体" w:hAnsi="宋体" w:cs="宋体" w:hint="eastAsia"/>
                <w:kern w:val="0"/>
                <w:sz w:val="22"/>
                <w:szCs w:val="22"/>
              </w:rPr>
              <w:t>师方向</w:t>
            </w:r>
            <w:proofErr w:type="gramEnd"/>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(IOS</w:t>
            </w:r>
            <w:r w:rsidRPr="00D80DB1">
              <w:rPr>
                <w:rFonts w:ascii="宋体" w:eastAsia="宋体" w:hAnsi="宋体" w:cs="宋体" w:hint="eastAsia"/>
                <w:kern w:val="0"/>
                <w:sz w:val="22"/>
                <w:szCs w:val="22"/>
              </w:rPr>
              <w:t>系统开发工程师方向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主持与播音</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移动互联网系统工程</w:t>
            </w:r>
            <w:proofErr w:type="gramStart"/>
            <w:r w:rsidRPr="00D80DB1">
              <w:rPr>
                <w:rFonts w:ascii="宋体" w:eastAsia="宋体" w:hAnsi="宋体" w:cs="宋体" w:hint="eastAsia"/>
                <w:kern w:val="0"/>
                <w:sz w:val="22"/>
                <w:szCs w:val="22"/>
              </w:rPr>
              <w:t>师方向</w:t>
            </w:r>
            <w:proofErr w:type="gramEnd"/>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proofErr w:type="gramStart"/>
            <w:r w:rsidRPr="00D80DB1">
              <w:rPr>
                <w:rFonts w:ascii="宋体" w:eastAsia="宋体" w:hAnsi="宋体" w:cs="宋体" w:hint="eastAsia"/>
                <w:kern w:val="0"/>
                <w:sz w:val="22"/>
                <w:szCs w:val="22"/>
              </w:rPr>
              <w:t>动漫设计</w:t>
            </w:r>
            <w:proofErr w:type="gramEnd"/>
            <w:r w:rsidRPr="00D80DB1">
              <w:rPr>
                <w:rFonts w:ascii="宋体" w:eastAsia="宋体" w:hAnsi="宋体" w:cs="宋体" w:hint="eastAsia"/>
                <w:kern w:val="0"/>
                <w:sz w:val="22"/>
                <w:szCs w:val="22"/>
              </w:rPr>
              <w:t>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旅游工艺品设计与制作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文秘</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信息化人力资源管理方向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14307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河南化工职业学院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50680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第一拖拉机制造厂拖拉机学院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数控设备应用与维护</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50707</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开封教育学院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美术教育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美术方向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音乐方向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舞蹈方向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lastRenderedPageBreak/>
              <w:t>50709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平顶山教育学院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美术教育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音乐教育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计算机多媒体技术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1046201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郑州轻工业学院轻工职业学院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自动化生产设备应用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计算机信息管理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广告设计与制作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室内设计技术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营销与策划</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1046202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郑州轻工业学院民族职业学院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应用阿拉伯语</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国际商务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阿拉伯商务方向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14348</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河南机电职业学院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环境艺术设计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机电设备维修与管理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数控设备、电梯维修方向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14349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河南护理职业学院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14382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河南推拿职业学院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针灸推拿</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老年服务与管理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许昌电气职业学院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经济管理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管理会计</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电力系统继电保护与自动化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供用电技术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材料与能源大类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14383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洛阳职业技术学院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医学影像技术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金融保险</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医学营养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信阳涉外职业技术学院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财务管理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设施农业技术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服装工艺技术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轻纺食品大类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鹤壁汽车工程职业学院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汽车制造与装配技术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汽车技术服务与营销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电子信息工程技术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汽车电子技术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物流管理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电气自动化技术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汽车整形技术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模具设计与制造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计算机辅助设计与制造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14353</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南阳职业学院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软件技术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应用化工技术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机械设计与制造</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14380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郑州商贸旅游职业学院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城市轨道交通运营管理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会计与审计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空中乘务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旅游管理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家政服务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14405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郑州黄河护理职业学院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口腔医学技术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(ICU</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急救护理</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麻醉护理</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康复护理</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涉外方向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老年护理方向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助产</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康复治疗技术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14392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安阳幼儿师范高等专科学校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语文教育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英语教育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音乐教育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美术教育</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学前方向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14391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郑州幼儿师范高等专科学校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w:t>
            </w:r>
            <w:r w:rsidRPr="00D80DB1">
              <w:rPr>
                <w:rFonts w:ascii="宋体" w:eastAsia="宋体" w:hAnsi="宋体" w:cs="宋体" w:hint="eastAsia"/>
                <w:kern w:val="0"/>
                <w:sz w:val="22"/>
                <w:szCs w:val="22"/>
              </w:rPr>
              <w:t>学前教育</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文化教育大类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14466</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河南医学高等专科学校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护理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医学检验技术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药学</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医药卫生大类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13885</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河南信息统计职业学院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会计与统计核算</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工程造价</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酒店管理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旅游大类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航空服务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交通运输大类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动漫设计与制作</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统计实务</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市场调查</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市场开发与营销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连锁经营管理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工商企业管理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装潢艺术设计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12582</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河南水利与环境职业学院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r w:rsidR="00B1704B" w:rsidRPr="00D80DB1">
              <w:rPr>
                <w:rFonts w:ascii="宋体" w:eastAsia="宋体" w:hAnsi="宋体" w:cs="宋体"/>
                <w:kern w:val="0"/>
                <w:sz w:val="22"/>
                <w:szCs w:val="22"/>
              </w:rPr>
              <w:t>70</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水利水电建筑工程</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水利大类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r w:rsidR="00B1704B" w:rsidRPr="00D80DB1">
              <w:rPr>
                <w:rFonts w:ascii="宋体" w:eastAsia="宋体" w:hAnsi="宋体" w:cs="宋体"/>
                <w:kern w:val="0"/>
                <w:sz w:val="22"/>
                <w:szCs w:val="22"/>
              </w:rPr>
              <w:t>80</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r w:rsidR="00B1704B" w:rsidRPr="00D80DB1">
              <w:rPr>
                <w:rFonts w:ascii="宋体" w:eastAsia="宋体" w:hAnsi="宋体" w:cs="宋体"/>
                <w:kern w:val="0"/>
                <w:sz w:val="22"/>
                <w:szCs w:val="22"/>
              </w:rPr>
              <w:t>80</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工程测量技术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资源开发与测绘大类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r w:rsidR="00B1704B" w:rsidRPr="00D80DB1">
              <w:rPr>
                <w:rFonts w:ascii="宋体" w:eastAsia="宋体" w:hAnsi="宋体" w:cs="宋体"/>
                <w:kern w:val="0"/>
                <w:sz w:val="22"/>
                <w:szCs w:val="22"/>
              </w:rPr>
              <w:t>70</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12581</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河南工业和信息化职业学院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13889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河南林业职业学院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园艺技术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林业技术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森林生态旅游</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生物技术及应用</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生化与药品大类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计算机网络技术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电脑艺术设计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艺术设计与传媒大类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园林工程技术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0B6554" w:rsidP="00D80DB1">
            <w:pPr>
              <w:widowControl/>
              <w:snapToGrid w:val="0"/>
              <w:jc w:val="left"/>
              <w:rPr>
                <w:rFonts w:ascii="宋体" w:eastAsia="宋体" w:hAnsi="宋体" w:cs="宋体"/>
                <w:kern w:val="0"/>
                <w:sz w:val="22"/>
                <w:szCs w:val="22"/>
              </w:rPr>
            </w:pPr>
            <w:r>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市场营销</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14479</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南阳农业职业学院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园林技术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畜牧兽医</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农林牧渔大类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机电一体化技术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计算机应用技术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会计电算化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对口升学</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hint="eastAsia"/>
                <w:kern w:val="0"/>
                <w:sz w:val="22"/>
                <w:szCs w:val="22"/>
              </w:rPr>
              <w:t>是</w:t>
            </w: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r w:rsidRPr="00D80DB1">
              <w:rPr>
                <w:rFonts w:ascii="宋体" w:eastAsia="宋体" w:hAnsi="宋体" w:cs="宋体"/>
                <w:kern w:val="0"/>
                <w:sz w:val="22"/>
                <w:szCs w:val="22"/>
              </w:rPr>
              <w:t>14480</w:t>
            </w: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洛阳科技职业学院</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机械制造与自动化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人力资源管理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公共事业大类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电子商务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计</w:t>
            </w:r>
            <w:r w:rsidRPr="004D35A2">
              <w:rPr>
                <w:rFonts w:ascii="宋体" w:eastAsia="宋体" w:hAnsi="宋体" w:cs="宋体" w:hint="eastAsia"/>
                <w:spacing w:val="-8"/>
                <w:kern w:val="0"/>
                <w:sz w:val="22"/>
                <w:szCs w:val="22"/>
              </w:rPr>
              <w:t>算机应用技术</w:t>
            </w:r>
            <w:r w:rsidRPr="004D35A2">
              <w:rPr>
                <w:rFonts w:ascii="宋体" w:eastAsia="宋体" w:hAnsi="宋体" w:cs="宋体"/>
                <w:spacing w:val="-8"/>
                <w:kern w:val="0"/>
                <w:sz w:val="22"/>
                <w:szCs w:val="22"/>
              </w:rPr>
              <w:t>(</w:t>
            </w:r>
            <w:r w:rsidRPr="004D35A2">
              <w:rPr>
                <w:rFonts w:ascii="宋体" w:eastAsia="宋体" w:hAnsi="宋体" w:cs="宋体" w:hint="eastAsia"/>
                <w:spacing w:val="-8"/>
                <w:kern w:val="0"/>
                <w:sz w:val="22"/>
                <w:szCs w:val="22"/>
              </w:rPr>
              <w:t>物联网方向</w:t>
            </w:r>
            <w:r w:rsidRPr="004D35A2">
              <w:rPr>
                <w:rFonts w:ascii="宋体" w:eastAsia="宋体" w:hAnsi="宋体" w:cs="宋体"/>
                <w:spacing w:val="-8"/>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金融管理与实务</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财经大类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建筑工程管理</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土建大类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数控技术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焊接技术及自动化</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汽车检测与维修技术</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制造大类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r w:rsidR="00B1704B" w:rsidRPr="00D80DB1" w:rsidTr="004D35A2">
        <w:trPr>
          <w:trHeight w:val="397"/>
          <w:jc w:val="center"/>
        </w:trPr>
        <w:tc>
          <w:tcPr>
            <w:tcW w:w="1209" w:type="dxa"/>
            <w:vAlign w:val="center"/>
          </w:tcPr>
          <w:p w:rsidR="00B1704B" w:rsidRPr="00D80DB1" w:rsidRDefault="00B1704B" w:rsidP="00D80DB1">
            <w:pPr>
              <w:widowControl/>
              <w:snapToGrid w:val="0"/>
              <w:rPr>
                <w:rFonts w:ascii="宋体" w:eastAsia="宋体" w:hAnsi="宋体" w:cs="宋体"/>
                <w:kern w:val="0"/>
                <w:sz w:val="22"/>
                <w:szCs w:val="22"/>
              </w:rPr>
            </w:pPr>
          </w:p>
        </w:tc>
        <w:tc>
          <w:tcPr>
            <w:tcW w:w="3440"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kern w:val="0"/>
                <w:sz w:val="22"/>
                <w:szCs w:val="22"/>
              </w:rPr>
              <w:t xml:space="preserve">     </w:t>
            </w:r>
            <w:r w:rsidRPr="00D80DB1">
              <w:rPr>
                <w:rFonts w:ascii="宋体" w:eastAsia="宋体" w:hAnsi="宋体" w:cs="宋体" w:hint="eastAsia"/>
                <w:kern w:val="0"/>
                <w:sz w:val="22"/>
                <w:szCs w:val="22"/>
              </w:rPr>
              <w:t>软件技术</w:t>
            </w:r>
            <w:r w:rsidRPr="00D80DB1">
              <w:rPr>
                <w:rFonts w:ascii="宋体" w:eastAsia="宋体" w:hAnsi="宋体" w:cs="宋体"/>
                <w:kern w:val="0"/>
                <w:sz w:val="22"/>
                <w:szCs w:val="22"/>
              </w:rPr>
              <w:t>(</w:t>
            </w:r>
            <w:r w:rsidRPr="00D80DB1">
              <w:rPr>
                <w:rFonts w:ascii="宋体" w:eastAsia="宋体" w:hAnsi="宋体" w:cs="宋体" w:hint="eastAsia"/>
                <w:kern w:val="0"/>
                <w:sz w:val="22"/>
                <w:szCs w:val="22"/>
              </w:rPr>
              <w:t>电信商务方向</w:t>
            </w:r>
            <w:r w:rsidRPr="00D80DB1">
              <w:rPr>
                <w:rFonts w:ascii="宋体" w:eastAsia="宋体" w:hAnsi="宋体" w:cs="宋体"/>
                <w:kern w:val="0"/>
                <w:sz w:val="22"/>
                <w:szCs w:val="22"/>
              </w:rPr>
              <w:t>)</w:t>
            </w:r>
          </w:p>
        </w:tc>
        <w:tc>
          <w:tcPr>
            <w:tcW w:w="2325" w:type="dxa"/>
            <w:tcMar>
              <w:right w:w="28"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电子信息大类</w:t>
            </w:r>
          </w:p>
        </w:tc>
        <w:tc>
          <w:tcPr>
            <w:tcW w:w="513"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r w:rsidRPr="00D80DB1">
              <w:rPr>
                <w:rFonts w:ascii="宋体" w:eastAsia="宋体" w:hAnsi="宋体" w:cs="宋体"/>
                <w:kern w:val="0"/>
                <w:sz w:val="22"/>
                <w:szCs w:val="22"/>
              </w:rPr>
              <w:t>3</w:t>
            </w:r>
          </w:p>
        </w:tc>
        <w:tc>
          <w:tcPr>
            <w:tcW w:w="57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20"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599"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2036" w:type="dxa"/>
            <w:tcMar>
              <w:left w:w="57" w:type="dxa"/>
              <w:right w:w="57" w:type="dxa"/>
            </w:tcMar>
            <w:vAlign w:val="center"/>
          </w:tcPr>
          <w:p w:rsidR="00B1704B" w:rsidRPr="00D80DB1" w:rsidRDefault="00B1704B" w:rsidP="00D80DB1">
            <w:pPr>
              <w:widowControl/>
              <w:snapToGrid w:val="0"/>
              <w:jc w:val="left"/>
              <w:rPr>
                <w:rFonts w:ascii="宋体" w:eastAsia="宋体" w:hAnsi="宋体" w:cs="宋体"/>
                <w:kern w:val="0"/>
                <w:sz w:val="22"/>
                <w:szCs w:val="22"/>
              </w:rPr>
            </w:pPr>
            <w:r w:rsidRPr="00D80DB1">
              <w:rPr>
                <w:rFonts w:ascii="宋体" w:eastAsia="宋体" w:hAnsi="宋体" w:cs="宋体" w:hint="eastAsia"/>
                <w:kern w:val="0"/>
                <w:sz w:val="22"/>
                <w:szCs w:val="22"/>
              </w:rPr>
              <w:t xml:space="preserve">　</w:t>
            </w:r>
          </w:p>
        </w:tc>
        <w:tc>
          <w:tcPr>
            <w:tcW w:w="601"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c>
          <w:tcPr>
            <w:tcW w:w="602" w:type="dxa"/>
            <w:tcMar>
              <w:left w:w="57" w:type="dxa"/>
              <w:right w:w="57" w:type="dxa"/>
            </w:tcMar>
            <w:vAlign w:val="center"/>
          </w:tcPr>
          <w:p w:rsidR="00B1704B" w:rsidRPr="00D80DB1" w:rsidRDefault="00B1704B" w:rsidP="00D80DB1">
            <w:pPr>
              <w:widowControl/>
              <w:snapToGrid w:val="0"/>
              <w:jc w:val="center"/>
              <w:rPr>
                <w:rFonts w:ascii="宋体" w:eastAsia="宋体" w:hAnsi="宋体" w:cs="宋体"/>
                <w:kern w:val="0"/>
                <w:sz w:val="22"/>
                <w:szCs w:val="22"/>
              </w:rPr>
            </w:pPr>
          </w:p>
        </w:tc>
      </w:tr>
    </w:tbl>
    <w:p w:rsidR="00B1704B" w:rsidRDefault="00B1704B" w:rsidP="00C80361">
      <w:pPr>
        <w:pStyle w:val="a3"/>
        <w:rPr>
          <w:rFonts w:ascii="仿宋_GB2312" w:eastAsia="仿宋_GB2312" w:hAnsi="仿宋"/>
          <w:bCs/>
          <w:sz w:val="30"/>
          <w:szCs w:val="30"/>
        </w:rPr>
      </w:pPr>
    </w:p>
    <w:p w:rsidR="00B1704B" w:rsidRDefault="00B1704B" w:rsidP="00C80361">
      <w:pPr>
        <w:pStyle w:val="a3"/>
        <w:rPr>
          <w:rFonts w:ascii="仿宋_GB2312" w:eastAsia="仿宋_GB2312" w:hAnsi="仿宋"/>
          <w:bCs/>
          <w:sz w:val="30"/>
          <w:szCs w:val="30"/>
        </w:rPr>
      </w:pPr>
    </w:p>
    <w:p w:rsidR="00B1704B" w:rsidRDefault="00B1704B" w:rsidP="005C754E">
      <w:pPr>
        <w:rPr>
          <w:rFonts w:ascii="黑体" w:eastAsia="黑体" w:hAnsi="仿宋"/>
          <w:bCs/>
        </w:rPr>
        <w:sectPr w:rsidR="00B1704B" w:rsidSect="00D80DB1">
          <w:pgSz w:w="16838" w:h="11906" w:orient="landscape" w:code="9"/>
          <w:pgMar w:top="1644" w:right="1928" w:bottom="1588" w:left="1985" w:header="0" w:footer="1588" w:gutter="0"/>
          <w:cols w:space="425"/>
          <w:docGrid w:type="lines" w:linePitch="587" w:charSpace="2004"/>
        </w:sectPr>
      </w:pPr>
    </w:p>
    <w:p w:rsidR="00B1704B" w:rsidRPr="001E0174" w:rsidRDefault="00B1704B" w:rsidP="005C754E">
      <w:pPr>
        <w:rPr>
          <w:rFonts w:ascii="黑体" w:eastAsia="黑体" w:hAnsi="仿宋"/>
          <w:bCs/>
          <w:color w:val="FF0000"/>
        </w:rPr>
      </w:pPr>
      <w:r w:rsidRPr="001E0174">
        <w:rPr>
          <w:rFonts w:ascii="黑体" w:eastAsia="黑体" w:hAnsi="仿宋" w:hint="eastAsia"/>
          <w:bCs/>
        </w:rPr>
        <w:lastRenderedPageBreak/>
        <w:t>附件</w:t>
      </w:r>
      <w:r w:rsidRPr="001E0174">
        <w:rPr>
          <w:rFonts w:ascii="黑体" w:eastAsia="黑体" w:hAnsi="仿宋"/>
          <w:bCs/>
        </w:rPr>
        <w:t>2</w:t>
      </w:r>
    </w:p>
    <w:p w:rsidR="00B1704B" w:rsidRPr="008F7624" w:rsidRDefault="00B1704B" w:rsidP="001E0174">
      <w:pPr>
        <w:snapToGrid w:val="0"/>
        <w:jc w:val="center"/>
        <w:rPr>
          <w:rFonts w:ascii="方正小标宋简体" w:eastAsia="方正小标宋简体" w:hAnsi="仿宋"/>
          <w:bCs/>
          <w:sz w:val="40"/>
          <w:szCs w:val="44"/>
        </w:rPr>
      </w:pPr>
      <w:r w:rsidRPr="008F7624">
        <w:rPr>
          <w:rFonts w:ascii="方正小标宋简体" w:eastAsia="方正小标宋简体" w:hAnsi="仿宋"/>
          <w:bCs/>
          <w:sz w:val="40"/>
          <w:szCs w:val="44"/>
        </w:rPr>
        <w:t>2013</w:t>
      </w:r>
      <w:r w:rsidRPr="008F7624">
        <w:rPr>
          <w:rFonts w:ascii="方正小标宋简体" w:eastAsia="方正小标宋简体" w:hAnsi="仿宋" w:hint="eastAsia"/>
          <w:bCs/>
          <w:sz w:val="40"/>
          <w:szCs w:val="44"/>
        </w:rPr>
        <w:t>年河南省对口招收中等职业学校毕业生</w:t>
      </w:r>
    </w:p>
    <w:p w:rsidR="00B1704B" w:rsidRPr="008F7624" w:rsidRDefault="00B1704B" w:rsidP="001E0174">
      <w:pPr>
        <w:snapToGrid w:val="0"/>
        <w:jc w:val="center"/>
        <w:rPr>
          <w:rFonts w:ascii="方正小标宋简体" w:eastAsia="方正小标宋简体" w:hAnsi="仿宋"/>
          <w:bCs/>
          <w:sz w:val="40"/>
          <w:szCs w:val="44"/>
        </w:rPr>
      </w:pPr>
      <w:r w:rsidRPr="008F7624">
        <w:rPr>
          <w:rFonts w:ascii="方正小标宋简体" w:eastAsia="方正小标宋简体" w:hAnsi="仿宋" w:hint="eastAsia"/>
          <w:bCs/>
          <w:sz w:val="40"/>
          <w:szCs w:val="44"/>
        </w:rPr>
        <w:t>进入普通高等学校学习专业对照表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2493"/>
        <w:gridCol w:w="3994"/>
        <w:gridCol w:w="1338"/>
      </w:tblGrid>
      <w:tr w:rsidR="00B1704B" w:rsidRPr="001E0174" w:rsidTr="006D236C">
        <w:trPr>
          <w:trHeight w:val="960"/>
          <w:jc w:val="center"/>
        </w:trPr>
        <w:tc>
          <w:tcPr>
            <w:tcW w:w="1415" w:type="dxa"/>
            <w:tcMar>
              <w:left w:w="57" w:type="dxa"/>
              <w:right w:w="57" w:type="dxa"/>
            </w:tcMar>
            <w:vAlign w:val="center"/>
          </w:tcPr>
          <w:p w:rsidR="00B1704B" w:rsidRPr="001E0174" w:rsidRDefault="00B1704B"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专业类别</w:t>
            </w:r>
          </w:p>
        </w:tc>
        <w:tc>
          <w:tcPr>
            <w:tcW w:w="2493" w:type="dxa"/>
            <w:tcMar>
              <w:left w:w="57" w:type="dxa"/>
              <w:right w:w="57" w:type="dxa"/>
            </w:tcMar>
            <w:vAlign w:val="center"/>
          </w:tcPr>
          <w:p w:rsidR="00B1704B" w:rsidRPr="001E0174" w:rsidRDefault="00B1704B"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中等职业学校</w:t>
            </w:r>
          </w:p>
          <w:p w:rsidR="00B1704B" w:rsidRPr="001E0174" w:rsidRDefault="00B1704B"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专业名称</w:t>
            </w:r>
          </w:p>
        </w:tc>
        <w:tc>
          <w:tcPr>
            <w:tcW w:w="3994" w:type="dxa"/>
            <w:tcMar>
              <w:left w:w="57" w:type="dxa"/>
              <w:right w:w="57" w:type="dxa"/>
            </w:tcMar>
            <w:vAlign w:val="center"/>
          </w:tcPr>
          <w:p w:rsidR="00B1704B" w:rsidRPr="001E0174" w:rsidRDefault="00B1704B"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报考高校专业名称</w:t>
            </w:r>
          </w:p>
        </w:tc>
        <w:tc>
          <w:tcPr>
            <w:tcW w:w="1338" w:type="dxa"/>
            <w:tcMar>
              <w:left w:w="57" w:type="dxa"/>
              <w:right w:w="57" w:type="dxa"/>
            </w:tcMar>
            <w:vAlign w:val="center"/>
          </w:tcPr>
          <w:p w:rsidR="00B1704B" w:rsidRPr="001E0174" w:rsidRDefault="00B1704B" w:rsidP="001E0174">
            <w:pPr>
              <w:spacing w:line="320" w:lineRule="exact"/>
              <w:jc w:val="center"/>
              <w:rPr>
                <w:rFonts w:ascii="黑体" w:eastAsia="黑体" w:hAnsi="仿宋"/>
                <w:bCs/>
                <w:spacing w:val="-8"/>
                <w:sz w:val="24"/>
                <w:szCs w:val="24"/>
              </w:rPr>
            </w:pPr>
            <w:r w:rsidRPr="001E0174">
              <w:rPr>
                <w:rFonts w:ascii="黑体" w:eastAsia="黑体" w:hAnsi="仿宋" w:hint="eastAsia"/>
                <w:bCs/>
                <w:spacing w:val="-8"/>
                <w:sz w:val="24"/>
                <w:szCs w:val="24"/>
              </w:rPr>
              <w:t>备注</w:t>
            </w:r>
          </w:p>
        </w:tc>
      </w:tr>
      <w:tr w:rsidR="00B1704B" w:rsidRPr="001E0174" w:rsidTr="006D236C">
        <w:trPr>
          <w:trHeight w:val="9632"/>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种植类</w:t>
            </w:r>
          </w:p>
        </w:tc>
        <w:tc>
          <w:tcPr>
            <w:tcW w:w="2493" w:type="dxa"/>
            <w:tcMar>
              <w:left w:w="57" w:type="dxa"/>
              <w:right w:w="57" w:type="dxa"/>
            </w:tcMar>
            <w:vAlign w:val="center"/>
          </w:tcPr>
          <w:p w:rsidR="00B1704B" w:rsidRPr="001E0174" w:rsidRDefault="00B1704B" w:rsidP="001E0174">
            <w:pPr>
              <w:tabs>
                <w:tab w:val="left" w:pos="420"/>
                <w:tab w:val="center" w:pos="4153"/>
                <w:tab w:val="right" w:pos="8306"/>
              </w:tabs>
              <w:spacing w:line="320" w:lineRule="exact"/>
              <w:rPr>
                <w:rFonts w:ascii="仿宋_GB2312" w:hAnsi="仿宋"/>
                <w:bCs/>
                <w:spacing w:val="-8"/>
                <w:sz w:val="24"/>
                <w:szCs w:val="24"/>
              </w:rPr>
            </w:pPr>
            <w:r w:rsidRPr="001E0174">
              <w:rPr>
                <w:rFonts w:ascii="仿宋_GB2312" w:hAnsi="仿宋" w:hint="eastAsia"/>
                <w:bCs/>
                <w:spacing w:val="-8"/>
                <w:sz w:val="24"/>
                <w:szCs w:val="24"/>
              </w:rPr>
              <w:t>设施农业生产技术、现代农艺技术、观光农业经营、循环农业生产与管理、种子生产与经营、植物保护、果蔬花卉生产技术、茶叶生产与加工、桑蚕生产与经营、中草药种植、棉花加工与检验、烟草生产与加工、现代林业技术、森林资源保护与管理、园林技术、园林绿化、木材加工、农产品保鲜与加工、农产品营销与储运、农业机械使用与维护、农村电气技术、农业与农村用水、农村环境监测、农村经济综合管理、农资连锁经营与管理</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设施农业技术、设施农业科学与工程、作物生产技术、农学、植物科学与技术、观光农业、园艺技术、园艺、农业技术与管理、农业经营管理教育、植物科学与技术、农业资源与环境、种子生产与经营、种子科学与工程、植物保护、植物检疫、农学、园艺技术、园艺、茶文化、茶叶生产加工技术、茶学、蚕丝技术、蚕学、中草药栽培技术、中草药栽培与鉴定、中药资源与开发、纺织品检验与贸易、纺织工程、烟草栽培技术、烟草、林业技术、林学、森林资源保护、野生植物资源开发与利用、野生动物保护、森林资源保护与游憩、野生动物与自然保护区管理、城市园林、园林技术、园林工程技术、园林、景观建筑设计、木材加工技术、林学、农畜特产品加工、农产品质量检测、食品科学与工程、食品分析与检验、食品机械与管理、食品加工及管理、食品加工技术、食品营养与检测、市场营销、机电设备维修与管理、自动化、农业机械化及其自动化、农村电气化技术、农业电气化与自动化、水利工程、水利工程施工技术、农业水利工程、农业环境保护技术、环境设计、环境艺术设计、农业资源环境、农业经济管理、农村行政管理、农村经营管理教育、市场营销、连锁经营管理、市场开发与营销、营销与策划</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3500"/>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lastRenderedPageBreak/>
              <w:t>养殖类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畜禽生产与疾病防治、畜牧兽医、特种动物养殖、宠物养护与经营、淡水养殖、</w:t>
            </w:r>
          </w:p>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海水生态养殖、航海捕捞、</w:t>
            </w:r>
          </w:p>
          <w:p w:rsidR="00B1704B" w:rsidRPr="001E0174" w:rsidRDefault="00B1704B" w:rsidP="001E0174">
            <w:pPr>
              <w:spacing w:line="320" w:lineRule="exact"/>
              <w:rPr>
                <w:rFonts w:ascii="仿宋_GB2312" w:hAnsi="仿宋"/>
                <w:bCs/>
                <w:spacing w:val="-8"/>
                <w:sz w:val="24"/>
                <w:szCs w:val="24"/>
              </w:rPr>
            </w:pP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动物科学与技术、动物科学、动物医学、动物药学、畜牧、畜牧兽医、兽药生产与营销、兽医、兽医医药、饲料与动物营养、特种动物养殖、养禽与禽病防治、猪生产与疾病防制</w:t>
            </w:r>
            <w:r w:rsidRPr="001E0174">
              <w:rPr>
                <w:rFonts w:ascii="仿宋_GB2312" w:hAnsi="仿宋"/>
                <w:bCs/>
                <w:spacing w:val="-8"/>
                <w:sz w:val="24"/>
                <w:szCs w:val="24"/>
              </w:rPr>
              <w:t>*</w:t>
            </w:r>
            <w:r w:rsidRPr="001E0174">
              <w:rPr>
                <w:rFonts w:ascii="仿宋_GB2312" w:hAnsi="仿宋" w:hint="eastAsia"/>
                <w:bCs/>
                <w:spacing w:val="-8"/>
                <w:sz w:val="24"/>
                <w:szCs w:val="24"/>
              </w:rPr>
              <w:t>、宠物养护与疫病防治、宠物训导与保健、水产养殖技术、水产养殖学、水族科学与技术、城市渔业、渔业综合技术、海洋渔业科学与技术、水产养殖学、海洋捕捞技术、海洋渔业科学与技术</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5229"/>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计算机类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数字媒体技术应用、计算机平面设计、计算机动漫与游戏制作、计算机网络技术、网站建设与管理、网络安防系统安装与维护、软件与信息服务、客户信息服务、计算机速录、计算机与数码产品维修、计算机应用</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计算机应用技术、计算机控制技术、计算机系统维护、计算机信息管理、计算机教育、计算机科学与技术、信息工程、计算机多媒体技术、计算机辅助设计与制造、数字媒体技术、图形图像制作、动画、影视动画、三维动画设计、出版与电脑编辑技术、数字媒体艺术、广告设计与制作、视觉传达设计、室内设计技术、动漫设计与制作、游戏软件、计算机网络技术、网络系统管理、计算机网络与安全管理、网络工程、网站规划与开发技术、网络软件开发技术、软件外包服务、软件技术、计算机软件、软件工程、通信工程设计与管理、信息管理、计算机硬件与外设</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2914"/>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财经类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保险事务、信托事务、</w:t>
            </w:r>
          </w:p>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会计、会计电算化、统计事务、金融事务</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会计、会计电算化、会计与统计核算、工商企业管理、经济管理、经济学、财务管理、会计与审计、会计学、审计学、会计与审计、统计实务、统计学、金融管理与实务、金融与证券、证券投资与管理、投资与理财、金融学、投资学、保险实务、医疗保险实务、保险、民航商务</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烹饪类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中餐烹饪、西餐烹饪</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烹饪工艺与营养、烹饪与营养教育、旅游管理、食品科学与工程、食品加工技术、食品营养与检测</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3794"/>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lastRenderedPageBreak/>
              <w:t>服装类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服装制作与生产管理、皮革工艺、皮革制品造型设计、民族服装与服饰、民族织绣、民族民居装饰、民族工艺品制作、服装设计与工艺、服装展示与礼仪</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服装设计、服装设计与工程、产品设计、产品造型设计、鞋类设计与工艺、艺术设计、服装与服饰设计、服装设计与加工、服装工艺技术、服装设计与工艺教育、服装表演、服装营销与管理、表演、现代纺织技术、染整技术、纺织工程或轻化工程、建筑装饰工程技术、建筑工程教育、雕塑艺术设计、服装制版与工艺、</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8752"/>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机电与机制类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机械制造技术、机电技术应用、模具制造技术、金属压力加工、机电产品检测技术应用、金属表面处理技术应用、工业自动化仪表及应用、电机电器制造与维修、光电仪器制造与维修、电气运行与控制、电气技术应用、机械加工技术、数控技术应用、金属热加工、焊接技术应用</w:t>
            </w:r>
          </w:p>
        </w:tc>
        <w:tc>
          <w:tcPr>
            <w:tcW w:w="3994" w:type="dxa"/>
            <w:tcMar>
              <w:left w:w="57" w:type="dxa"/>
              <w:right w:w="57" w:type="dxa"/>
            </w:tcMar>
            <w:vAlign w:val="center"/>
          </w:tcPr>
          <w:p w:rsidR="00B1704B" w:rsidRDefault="00B1704B" w:rsidP="001E0174">
            <w:pPr>
              <w:spacing w:line="320" w:lineRule="exact"/>
              <w:rPr>
                <w:rFonts w:ascii="仿宋_GB2312" w:hAnsi="仿宋"/>
                <w:bCs/>
                <w:spacing w:val="-8"/>
                <w:sz w:val="24"/>
                <w:szCs w:val="24"/>
              </w:rPr>
            </w:pPr>
          </w:p>
          <w:p w:rsidR="00B1704B"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机械设计与制造、自动化、机械制造与自动化、机械制造工艺及设备、机械制造生产管理、机械设计制造及其自动化、机械工程及自动化、特种加工技术、机电技术教育、机电一体化技术、机电设备维修与管理、自动化生产设备应用、矿山机电、电气工程及其自动化、数控技术、数控设备维修与管理、数控设备应用与维护、模具设计与制造、材料成型与控制技术、材料成型与控制工程、电子设备与运行管理、电气设备应用与维护、机电一体化技术、金属材料与热处理、金属材料工程技术、焊接技术及自动化、检测技术及应用、机械维修及检测技术教育、测控技术与仪器、电子科学与技术、电气自动化技术、电子仪器仪表与维修、精密机械技术、电机与电器、电气工程技术、光电信息工程、光电子技术科学、信息显示与光电技术、供用电技术、建筑电气工程技术、发电厂及电力系统、电力系统自动化技术、电力系统继电保护与自动化、农村电气化技术、材料科学与工程、电气工程与自动化、材料成型与控制技术、材料成型与控制工程</w:t>
            </w:r>
          </w:p>
          <w:p w:rsidR="00B1704B" w:rsidRPr="001E0174" w:rsidRDefault="00B1704B" w:rsidP="001E0174">
            <w:pPr>
              <w:spacing w:line="320" w:lineRule="exact"/>
              <w:rPr>
                <w:rFonts w:ascii="仿宋_GB2312" w:hAnsi="仿宋"/>
                <w:bCs/>
                <w:spacing w:val="-8"/>
                <w:sz w:val="24"/>
                <w:szCs w:val="24"/>
              </w:rPr>
            </w:pP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4964"/>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lastRenderedPageBreak/>
              <w:t>电子类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电子与信息技术、电子技术应用、数字广播电视技术、邮政通信管理、电子材料与元器件制造、微电子技术与器件制造</w:t>
            </w:r>
          </w:p>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通信技术、通信运营服务、通信系统工程安装与维护、制冷与空调设备运行与维修、电子电器应用与维修</w:t>
            </w:r>
          </w:p>
          <w:p w:rsidR="00B1704B" w:rsidRPr="001E0174" w:rsidRDefault="00B1704B" w:rsidP="001E0174">
            <w:pPr>
              <w:spacing w:line="320" w:lineRule="exact"/>
              <w:rPr>
                <w:rFonts w:ascii="仿宋_GB2312" w:hAnsi="仿宋"/>
                <w:bCs/>
                <w:spacing w:val="-8"/>
                <w:sz w:val="24"/>
                <w:szCs w:val="24"/>
              </w:rPr>
            </w:pP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制冷与冷藏技术、供热通风与空调工程技术、建筑环境与设备工程、电子声像技术、计算机硬件与外设、应用电子技术、电子信息工程、电子工艺与管理、电子信息科学与技术、微电子技术、电子科学与技术、微电子学、微电子制造工程、电子信息工程技术、电子测量技术与仪器、电子声像技术、广播电视网络技术、有线电视工程技术、广播电视工程、通信技术、移动通信技术、通信工程、通信系统运行管理、通信网络与设备、计算机通信、邮政通信</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5253"/>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文秘类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商务助理、工商行政管理事务、人力资源管理事务、物业管理、民政服务与管理、社区公共事务管理、社会福利事业管理、社会保障事务、家政服务与管理、老年人服务与管理、现代殡仪技术与管理、办公室文员、文秘、公关礼仪</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文秘、行政管理、汉语言文学、文秘教育、商务管理、信息传播与策划、公共关系、商务策划管理、公共关系学、工商行政管理、工商管理、人力资源管理、物业管理、民政管理、社会救助、社会工作、公共事务管理、社区管理与服务、劳动与社会保障、劳动关系、社会福利事业管理、青少年工作与管理、家政服务、儿童康复、家政学、社会学、老年服务与管理、现代殡仪技术与管理、公共事业管理、工商企业管理、国际邮轮乘务、汉语、体育服务与管理、武术、英语教育、体育教育</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2495"/>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旅游类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旅游外语、景区服务与管理、会展服务与管理、酒店服务与管理、旅游服务与管理、导游服务</w:t>
            </w:r>
          </w:p>
        </w:tc>
        <w:tc>
          <w:tcPr>
            <w:tcW w:w="3994" w:type="dxa"/>
            <w:tcMar>
              <w:left w:w="57" w:type="dxa"/>
              <w:right w:w="57" w:type="dxa"/>
            </w:tcMar>
            <w:vAlign w:val="center"/>
          </w:tcPr>
          <w:p w:rsidR="00B1704B" w:rsidRDefault="00B1704B" w:rsidP="001E0174">
            <w:pPr>
              <w:spacing w:line="320" w:lineRule="exact"/>
              <w:rPr>
                <w:rFonts w:ascii="仿宋_GB2312" w:hAnsi="仿宋"/>
                <w:bCs/>
                <w:spacing w:val="-8"/>
                <w:sz w:val="24"/>
                <w:szCs w:val="24"/>
              </w:rPr>
            </w:pPr>
          </w:p>
          <w:p w:rsidR="00B1704B"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酒店管理、旅游管理、涉外旅游、导游、旅行社经营与管理、旅游英语、旅游日语、旅游韩语、旅游俄语、英语、日语、韩语、俄语、景区开发与管理、会展策划与管理、森林生态旅游</w:t>
            </w:r>
          </w:p>
          <w:p w:rsidR="00B1704B" w:rsidRPr="001E0174" w:rsidRDefault="00B1704B" w:rsidP="001E0174">
            <w:pPr>
              <w:spacing w:line="320" w:lineRule="exact"/>
              <w:rPr>
                <w:rFonts w:ascii="仿宋_GB2312" w:hAnsi="仿宋"/>
                <w:bCs/>
                <w:spacing w:val="-8"/>
                <w:sz w:val="24"/>
                <w:szCs w:val="24"/>
              </w:rPr>
            </w:pP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lastRenderedPageBreak/>
              <w:t>化工类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工业分析与检验、化工机械与设备、化工仪表及自动化、生物化工、高分子材料加工工艺、橡胶工艺、林产化工、核化学化工、火炸药技术、花炮生产与管理、化学工艺、精细化工、石油炼制</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16"/>
                <w:sz w:val="24"/>
                <w:szCs w:val="24"/>
              </w:rPr>
            </w:pPr>
            <w:r w:rsidRPr="001E0174">
              <w:rPr>
                <w:rFonts w:ascii="仿宋_GB2312" w:hAnsi="仿宋" w:hint="eastAsia"/>
                <w:bCs/>
                <w:spacing w:val="-16"/>
                <w:sz w:val="24"/>
                <w:szCs w:val="24"/>
              </w:rPr>
              <w:t>应用化工技术、有机化工生产技术、化学工程与工艺、工业分析与检验、炼油技术、石油化工生产技术、生产过程自动化技术、电气工程及其自动化、精细化学品生产技术、应用化工技术、生物化工工艺、生物技术及应用、生物制药技术、生物工程、制药工程、高聚物生产技术、化工生产装备技术、过程装备与控制技术、化学工程与工艺</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建筑类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建筑装饰、古建筑修缮与仿建、城镇建设、工程造价、建筑设备安装、楼宇智能化设备安装与运行、供热通风与空调施工运行、建筑表现、城市燃气输配与应用、给排水工程施工与运行、市政工程施工、工程测量、土建工程检测、建筑与工程材料、工程机械运用与维修、建筑工程施工、道路与桥梁工程施工、铁道施工与养护、水利水电工程施工</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16"/>
                <w:sz w:val="24"/>
                <w:szCs w:val="24"/>
              </w:rPr>
            </w:pPr>
            <w:r w:rsidRPr="001E0174">
              <w:rPr>
                <w:rFonts w:ascii="仿宋_GB2312" w:hAnsi="仿宋" w:hint="eastAsia"/>
                <w:bCs/>
                <w:spacing w:val="-16"/>
                <w:sz w:val="24"/>
                <w:szCs w:val="24"/>
              </w:rPr>
              <w:t>建筑工程技术、建筑工程管理、基础工程技术、土木工程、建筑装饰工程技术、建筑学、中国古建筑工程技术、历史建筑保护工程、城镇规划、城市规划、工程造价、建筑设备工程技术、建筑电气工程技术、建筑环境与设备工程、楼宇智能化工程技术、建筑设施智能技术、供热通风与空调工程技术、工业设计、环境设计、环境艺术设计、建筑设计技术、建筑学、城市燃气工程技术、给排水工程技术、给水排水工程、市政工程技术、管道工程技术、道路桥梁工程技术、道路桥梁与渡河工程、铁道工程技术、交通工程、水利工程施工技术、水利水电建筑工程、水利水电工程管理、水利工程监理、水利水电工程、工程测量技术、测绘工程、工程监理、工程管理、工程机械运用与维护、交通工程、高分子材料应用技术、复合材料与工程</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2880"/>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bCs/>
                <w:spacing w:val="-8"/>
                <w:sz w:val="24"/>
                <w:szCs w:val="24"/>
              </w:rPr>
              <w:br w:type="page"/>
            </w:r>
            <w:r w:rsidRPr="001E0174">
              <w:rPr>
                <w:rFonts w:ascii="仿宋_GB2312" w:hAnsi="仿宋" w:hint="eastAsia"/>
                <w:bCs/>
                <w:spacing w:val="-8"/>
                <w:sz w:val="24"/>
                <w:szCs w:val="24"/>
              </w:rPr>
              <w:t>美术类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网页美术设计、美术设计与制作、商品画制作与经营、民族美术、工艺美术、美术绘画</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艺术设计、电脑艺术设计、美术、美术教育、绘画、动画、影视动画、纺织品设计、产品设计、广告设计与制作、应用艺术设计、皮具设计、首饰设计、陶瓷艺术设计、包装技术与设计、装潢艺术设计、产品造型设计、装饰艺术设计、图形图像制作、多媒体设计与制作、数字媒体艺术、雕刻艺术与家具设计、雕塑艺术设计、雕塑、美术学、工业设计、工艺美术、环境艺术设计、视觉传达设计、室内设计技术</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1454"/>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lastRenderedPageBreak/>
              <w:t>市场营销类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专卖品经营、连锁经营与管理、电子商务、房地产营销与管理、客户服务、商品经营、市场营销、物流服务与管理</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市场营销、市场开发与营销、营销与策划、商务管理、工商管理、连锁经营管理、电子商务、物流管理、房地产经营与估价、土地资源管理、营销与策划、珠宝首饰工艺及鉴定</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医科类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农村医学、营养与保健、康复技术、眼视光与配镜、医学检验技术、医学生物技术、藏医医疗与藏药、维医医疗与维药、蒙医医疗与蒙药、中医康复保健、药品食品检验、医疗器械维修与营销、制药设备维修、计划生育与生殖健康咨询、人口与计划生育管理、卫生信息管理、医药卫生财会、医疗设备安装与维护、护理、助产、医学影像技术、口腔修复工艺、药剂、中医护理、中医、中药、中药制药、制药技术、生物技术制药</w:t>
            </w:r>
          </w:p>
        </w:tc>
        <w:tc>
          <w:tcPr>
            <w:tcW w:w="3994" w:type="dxa"/>
            <w:tcMar>
              <w:left w:w="57" w:type="dxa"/>
              <w:right w:w="57" w:type="dxa"/>
            </w:tcMar>
            <w:vAlign w:val="center"/>
          </w:tcPr>
          <w:p w:rsidR="00B1704B" w:rsidRDefault="00B1704B" w:rsidP="006D236C">
            <w:pPr>
              <w:spacing w:line="300" w:lineRule="exact"/>
              <w:rPr>
                <w:rFonts w:ascii="仿宋_GB2312" w:hAnsi="仿宋"/>
                <w:bCs/>
                <w:spacing w:val="-16"/>
                <w:sz w:val="24"/>
                <w:szCs w:val="24"/>
              </w:rPr>
            </w:pPr>
            <w:r w:rsidRPr="001E0174">
              <w:rPr>
                <w:rFonts w:ascii="仿宋_GB2312" w:hAnsi="仿宋" w:hint="eastAsia"/>
                <w:bCs/>
                <w:spacing w:val="-16"/>
                <w:sz w:val="24"/>
                <w:szCs w:val="24"/>
              </w:rPr>
              <w:t>临床医学、护理、护理学、助产、医学营养、营养与配餐、营养学、康复治疗技术、假肢与矫形器设计与制造、康复工程技术、听力语言康复技术、音乐康复技术、康复治疗学、医学美容技术、听力学、假肢矫形工程、眼视光技术、眼视光学、医学检验技术、医疗美容技术、卫生检验与检疫技术、医学检验、医学影像技术、放射治疗技术、医学影像设备管理与养护、医学影像学、口腔医学、口腔医学技术、口腔修复工艺学、呼吸治疗技术、医学生物技术、生物制药技术、实验动物技术、生物医学工程、医学实验学、医学技术、药学、医药营销、药品经营与管理、保健品开发与管理、应用药学、药物制剂、中医学、针灸推拿学、藏药学、藏医学、维医学、蒙医学、蒙药学、针灸推拿、中药、中药鉴定与质量检测技术、中药学、中草药栽培与鉴定、中药资源与开发、中药制药技术、现代中药技术、药物制剂技术、制药工程、生化制药技术、微生物技术及应用、生物工程、药品质量检测技术、药物分析技术、保健品开发与管理、应用药学、医疗器械制造与维护、医疗仪器维修技术、医用电子仪器与维护、医学影像设备管理与维护、医用治疗设备应用技术、医疗电子工程、医用治疗设备应用技术、临床工程技术、机械设计制造及其自动化、电气工程及其自动化、药剂设备制造与维护、机电设备维修与管理、公共卫生管理、卫生信息管理、医学信息学、医疗保险实务、会计、会计学、医学技术、社会工作、心理咨询、心理咨询与心理健康教育、管理学、机械设计与制造、医疗器械工程、化学制药技术、药物制剂、生物制药技术</w:t>
            </w:r>
          </w:p>
          <w:p w:rsidR="00B1704B" w:rsidRPr="001E0174" w:rsidRDefault="00B1704B" w:rsidP="006D236C">
            <w:pPr>
              <w:spacing w:line="300" w:lineRule="exact"/>
              <w:rPr>
                <w:rFonts w:ascii="仿宋_GB2312" w:hAnsi="仿宋"/>
                <w:bCs/>
                <w:spacing w:val="-16"/>
                <w:sz w:val="24"/>
                <w:szCs w:val="24"/>
              </w:rPr>
            </w:pP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中西医分别命题，同卷考试，按要求分别考试相应内容</w:t>
            </w:r>
          </w:p>
        </w:tc>
      </w:tr>
      <w:tr w:rsidR="00B1704B" w:rsidRPr="001E0174" w:rsidTr="006D236C">
        <w:trPr>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lastRenderedPageBreak/>
              <w:t>音乐类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播音与节目主持、戏曲表演、杂技与魔术表演、乐器修造、音乐、舞蹈表演、曲艺表演</w:t>
            </w:r>
          </w:p>
          <w:p w:rsidR="00B1704B" w:rsidRPr="001E0174" w:rsidRDefault="00B1704B" w:rsidP="001E0174">
            <w:pPr>
              <w:spacing w:line="320" w:lineRule="exact"/>
              <w:rPr>
                <w:rFonts w:ascii="仿宋_GB2312" w:hAnsi="仿宋"/>
                <w:bCs/>
                <w:spacing w:val="-8"/>
                <w:sz w:val="24"/>
                <w:szCs w:val="24"/>
              </w:rPr>
            </w:pPr>
          </w:p>
          <w:p w:rsidR="00B1704B" w:rsidRPr="001E0174" w:rsidRDefault="00B1704B" w:rsidP="001E0174">
            <w:pPr>
              <w:spacing w:line="320" w:lineRule="exact"/>
              <w:rPr>
                <w:rFonts w:ascii="仿宋_GB2312" w:hAnsi="仿宋"/>
                <w:bCs/>
                <w:spacing w:val="-8"/>
                <w:sz w:val="24"/>
                <w:szCs w:val="24"/>
              </w:rPr>
            </w:pP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音乐教育、音乐表演、音乐学、作曲技术理论、舞蹈表演、舞蹈学、舞蹈编导、戏曲表演、戏剧学、表演艺术、表演、乐器制作技术、乐器修造技术、主持与播音、电视节目制作、播音与主持艺术、广播电视编导、武术艺术表演、新闻采编与制作</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汽车类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铁道运输管理、电力机车运用与检修、内燃机车运用与维修、铁道车辆运用与检修、电气化铁道供电、铁道信号、城市轨道交通运营管理、城市轨道交通车辆运用与检修、城市轨道交通供电、城市轨道交通信号、民航运输、飞机维修、航空服务、航空油料管理、汽车车身修复、汽车美容与装潢、汽车整车与配件营销、公路运输管理、公路养护与管理、汽车运用与维修</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铁道运输经济、交通运输、交通安全与智能控制、铁道机车车辆、机械工程及自动化、电气工程及其自动化、铁道车辆、车辆工程、电气化铁道技术、铁道通信信号、城市轨道交通工程技术、城市轨道交通运营管理、城市轨道交通车辆、城市轨道交通控制、民航运输、航空机电设备维修、航空服务、航空油料管理和应用、汽车检测与维修技术、汽车电子技术、汽车运用技术、汽车服务工程、汽车整形技术、汽车服务工程、汽车技术服务与营销、市场营销、公路运输与管理、高等级公路维护与管理</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1590"/>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司法服务类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法律事务、社区法律服务、保安、运动训练</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法律事务、检察事务、司法助理、法律文秘、书记官、法学、警卫、治安管理、公共安全管理、安全保卫、警卫学、治安学、武术</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1811"/>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国际商务类</w:t>
            </w:r>
          </w:p>
        </w:tc>
        <w:tc>
          <w:tcPr>
            <w:tcW w:w="2493"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国际商务、商务日语、商务德语、商务韩语、商务俄语、商务法语</w:t>
            </w:r>
          </w:p>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商务英语</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国际商务、国际经济与贸易、国际贸易实务、商务英语、英语、应用英语、英语教育、国际经济与贸易、商务日语、日语、应用日语、德语、韩语、俄语、法语、</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r w:rsidR="00B1704B" w:rsidRPr="001E0174" w:rsidTr="006D236C">
        <w:trPr>
          <w:trHeight w:val="701"/>
          <w:jc w:val="center"/>
        </w:trPr>
        <w:tc>
          <w:tcPr>
            <w:tcW w:w="1415" w:type="dxa"/>
            <w:tcMar>
              <w:left w:w="57" w:type="dxa"/>
              <w:right w:w="57" w:type="dxa"/>
            </w:tcMar>
            <w:vAlign w:val="center"/>
          </w:tcPr>
          <w:p w:rsidR="00B1704B" w:rsidRPr="001E0174" w:rsidRDefault="00B1704B" w:rsidP="001E0174">
            <w:pPr>
              <w:spacing w:line="320" w:lineRule="exact"/>
              <w:jc w:val="center"/>
              <w:rPr>
                <w:rFonts w:ascii="仿宋_GB2312" w:hAnsi="仿宋"/>
                <w:bCs/>
                <w:spacing w:val="-8"/>
                <w:sz w:val="24"/>
                <w:szCs w:val="24"/>
              </w:rPr>
            </w:pPr>
            <w:r w:rsidRPr="001E0174">
              <w:rPr>
                <w:rFonts w:ascii="仿宋_GB2312" w:hAnsi="仿宋" w:hint="eastAsia"/>
                <w:bCs/>
                <w:spacing w:val="-8"/>
                <w:sz w:val="24"/>
                <w:szCs w:val="24"/>
              </w:rPr>
              <w:t>幼师类</w:t>
            </w:r>
          </w:p>
        </w:tc>
        <w:tc>
          <w:tcPr>
            <w:tcW w:w="2493" w:type="dxa"/>
            <w:tcMar>
              <w:left w:w="57" w:type="dxa"/>
              <w:right w:w="57" w:type="dxa"/>
            </w:tcMar>
            <w:vAlign w:val="center"/>
          </w:tcPr>
          <w:p w:rsidR="00B1704B" w:rsidRPr="001E0174" w:rsidRDefault="00B1704B" w:rsidP="00B34BAB">
            <w:pPr>
              <w:spacing w:line="320" w:lineRule="exact"/>
              <w:ind w:firstLineChars="50" w:firstLine="117"/>
              <w:rPr>
                <w:rFonts w:ascii="仿宋_GB2312" w:hAnsi="仿宋"/>
                <w:bCs/>
                <w:spacing w:val="-8"/>
                <w:sz w:val="24"/>
                <w:szCs w:val="24"/>
              </w:rPr>
            </w:pPr>
            <w:r w:rsidRPr="001E0174">
              <w:rPr>
                <w:rFonts w:ascii="仿宋_GB2312" w:hAnsi="仿宋" w:hint="eastAsia"/>
                <w:bCs/>
                <w:spacing w:val="-8"/>
                <w:sz w:val="24"/>
                <w:szCs w:val="24"/>
              </w:rPr>
              <w:t>学前教育</w:t>
            </w:r>
          </w:p>
        </w:tc>
        <w:tc>
          <w:tcPr>
            <w:tcW w:w="3994"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r w:rsidRPr="001E0174">
              <w:rPr>
                <w:rFonts w:ascii="仿宋_GB2312" w:hAnsi="仿宋" w:hint="eastAsia"/>
                <w:bCs/>
                <w:spacing w:val="-8"/>
                <w:sz w:val="24"/>
                <w:szCs w:val="24"/>
              </w:rPr>
              <w:t>学前教育</w:t>
            </w:r>
          </w:p>
        </w:tc>
        <w:tc>
          <w:tcPr>
            <w:tcW w:w="1338" w:type="dxa"/>
            <w:tcMar>
              <w:left w:w="57" w:type="dxa"/>
              <w:right w:w="57" w:type="dxa"/>
            </w:tcMar>
            <w:vAlign w:val="center"/>
          </w:tcPr>
          <w:p w:rsidR="00B1704B" w:rsidRPr="001E0174" w:rsidRDefault="00B1704B" w:rsidP="001E0174">
            <w:pPr>
              <w:spacing w:line="320" w:lineRule="exact"/>
              <w:rPr>
                <w:rFonts w:ascii="仿宋_GB2312" w:hAnsi="仿宋"/>
                <w:bCs/>
                <w:spacing w:val="-8"/>
                <w:sz w:val="24"/>
                <w:szCs w:val="24"/>
              </w:rPr>
            </w:pPr>
          </w:p>
        </w:tc>
      </w:tr>
    </w:tbl>
    <w:p w:rsidR="00B1704B" w:rsidRPr="00F27A65" w:rsidRDefault="00B1704B" w:rsidP="005C754E">
      <w:pPr>
        <w:rPr>
          <w:rFonts w:ascii="仿宋" w:eastAsia="仿宋" w:hAnsi="仿宋"/>
        </w:rPr>
      </w:pPr>
    </w:p>
    <w:p w:rsidR="00B1704B" w:rsidRPr="00F27A65" w:rsidRDefault="00B1704B" w:rsidP="005C754E">
      <w:pPr>
        <w:rPr>
          <w:rFonts w:ascii="仿宋" w:eastAsia="仿宋" w:hAnsi="仿宋"/>
        </w:rPr>
      </w:pPr>
    </w:p>
    <w:p w:rsidR="00B1704B" w:rsidRPr="006D236C" w:rsidRDefault="00B1704B" w:rsidP="006D236C">
      <w:pPr>
        <w:pStyle w:val="a3"/>
        <w:rPr>
          <w:rFonts w:ascii="黑体" w:eastAsia="黑体" w:hAnsi="仿宋"/>
          <w:bCs/>
          <w:sz w:val="30"/>
          <w:szCs w:val="30"/>
        </w:rPr>
      </w:pPr>
      <w:r w:rsidRPr="006D236C">
        <w:rPr>
          <w:rFonts w:ascii="黑体" w:eastAsia="黑体" w:hAnsi="仿宋" w:hint="eastAsia"/>
          <w:bCs/>
          <w:sz w:val="30"/>
          <w:szCs w:val="30"/>
        </w:rPr>
        <w:lastRenderedPageBreak/>
        <w:t>附件</w:t>
      </w:r>
      <w:r w:rsidRPr="006D236C">
        <w:rPr>
          <w:rFonts w:ascii="黑体" w:eastAsia="黑体" w:hAnsi="仿宋"/>
          <w:bCs/>
          <w:sz w:val="30"/>
          <w:szCs w:val="30"/>
        </w:rPr>
        <w:t>3</w:t>
      </w:r>
    </w:p>
    <w:p w:rsidR="00B1704B" w:rsidRPr="006D236C" w:rsidRDefault="00B1704B" w:rsidP="006D236C">
      <w:pPr>
        <w:snapToGrid w:val="0"/>
        <w:jc w:val="center"/>
        <w:rPr>
          <w:rFonts w:ascii="方正小标宋简体" w:eastAsia="方正小标宋简体" w:hAnsi="黑体"/>
          <w:sz w:val="44"/>
          <w:szCs w:val="44"/>
        </w:rPr>
      </w:pPr>
      <w:r w:rsidRPr="006D236C">
        <w:rPr>
          <w:rFonts w:ascii="方正小标宋简体" w:eastAsia="方正小标宋简体" w:hAnsi="黑体"/>
          <w:sz w:val="44"/>
          <w:szCs w:val="44"/>
        </w:rPr>
        <w:t>2014</w:t>
      </w:r>
      <w:r w:rsidRPr="006D236C">
        <w:rPr>
          <w:rFonts w:ascii="方正小标宋简体" w:eastAsia="方正小标宋简体" w:hAnsi="黑体" w:hint="eastAsia"/>
          <w:sz w:val="44"/>
          <w:szCs w:val="44"/>
        </w:rPr>
        <w:t>年河南省对口招收中等职业学校毕业生</w:t>
      </w:r>
    </w:p>
    <w:p w:rsidR="00B1704B" w:rsidRDefault="00B1704B" w:rsidP="006D236C">
      <w:pPr>
        <w:snapToGrid w:val="0"/>
        <w:jc w:val="center"/>
        <w:rPr>
          <w:rFonts w:ascii="方正小标宋简体" w:eastAsia="方正小标宋简体" w:hAnsi="黑体"/>
          <w:sz w:val="44"/>
          <w:szCs w:val="44"/>
        </w:rPr>
      </w:pPr>
      <w:r w:rsidRPr="006D236C">
        <w:rPr>
          <w:rFonts w:ascii="方正小标宋简体" w:eastAsia="方正小标宋简体" w:hAnsi="黑体" w:hint="eastAsia"/>
          <w:sz w:val="44"/>
          <w:szCs w:val="44"/>
        </w:rPr>
        <w:t>（非师范类）进入普通高等学校学习专业</w:t>
      </w:r>
    </w:p>
    <w:p w:rsidR="00B1704B" w:rsidRPr="006D236C" w:rsidRDefault="00B1704B" w:rsidP="006D236C">
      <w:pPr>
        <w:snapToGrid w:val="0"/>
        <w:jc w:val="center"/>
        <w:rPr>
          <w:rFonts w:ascii="方正小标宋简体" w:eastAsia="方正小标宋简体" w:hAnsi="黑体"/>
          <w:sz w:val="44"/>
          <w:szCs w:val="44"/>
        </w:rPr>
      </w:pPr>
      <w:r w:rsidRPr="006D236C">
        <w:rPr>
          <w:rFonts w:ascii="方正小标宋简体" w:eastAsia="方正小标宋简体" w:hAnsi="黑体" w:hint="eastAsia"/>
          <w:sz w:val="44"/>
          <w:szCs w:val="44"/>
        </w:rPr>
        <w:t>基础课和专业课考试科目表</w:t>
      </w:r>
    </w:p>
    <w:p w:rsidR="00B1704B" w:rsidRDefault="00B1704B" w:rsidP="00B34BAB">
      <w:pPr>
        <w:snapToGrid w:val="0"/>
        <w:spacing w:line="100" w:lineRule="exact"/>
        <w:ind w:firstLineChars="200" w:firstLine="620"/>
        <w:jc w:val="center"/>
        <w:rPr>
          <w:rFonts w:ascii="黑体" w:eastAsia="黑体" w:hAnsi="宋体"/>
          <w:szCs w:val="21"/>
        </w:rPr>
      </w:pPr>
    </w:p>
    <w:tbl>
      <w:tblPr>
        <w:tblW w:w="8790" w:type="dxa"/>
        <w:jc w:val="center"/>
        <w:tblInd w:w="5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2"/>
        <w:gridCol w:w="1588"/>
        <w:gridCol w:w="3349"/>
        <w:gridCol w:w="3281"/>
      </w:tblGrid>
      <w:tr w:rsidR="00B1704B" w:rsidTr="006D236C">
        <w:trPr>
          <w:trHeight w:val="902"/>
          <w:jc w:val="center"/>
        </w:trPr>
        <w:tc>
          <w:tcPr>
            <w:tcW w:w="572" w:type="dxa"/>
            <w:vAlign w:val="center"/>
          </w:tcPr>
          <w:p w:rsidR="00B1704B" w:rsidRDefault="00B1704B" w:rsidP="006D236C">
            <w:pPr>
              <w:snapToGrid w:val="0"/>
              <w:jc w:val="center"/>
              <w:rPr>
                <w:rFonts w:ascii="黑体" w:eastAsia="黑体" w:hAnsi="宋体"/>
                <w:sz w:val="24"/>
              </w:rPr>
            </w:pPr>
            <w:r>
              <w:rPr>
                <w:rFonts w:ascii="黑体" w:eastAsia="黑体" w:hAnsi="宋体" w:hint="eastAsia"/>
                <w:sz w:val="24"/>
              </w:rPr>
              <w:t>序号</w:t>
            </w:r>
          </w:p>
        </w:tc>
        <w:tc>
          <w:tcPr>
            <w:tcW w:w="1588" w:type="dxa"/>
            <w:vAlign w:val="center"/>
          </w:tcPr>
          <w:p w:rsidR="00B1704B" w:rsidRDefault="00B1704B" w:rsidP="006D236C">
            <w:pPr>
              <w:snapToGrid w:val="0"/>
              <w:jc w:val="center"/>
              <w:rPr>
                <w:rFonts w:ascii="黑体" w:eastAsia="黑体" w:hAnsi="宋体"/>
                <w:sz w:val="24"/>
              </w:rPr>
            </w:pPr>
            <w:r>
              <w:rPr>
                <w:rFonts w:ascii="黑体" w:eastAsia="黑体" w:hAnsi="宋体" w:hint="eastAsia"/>
                <w:sz w:val="24"/>
              </w:rPr>
              <w:t>专业类别</w:t>
            </w:r>
          </w:p>
        </w:tc>
        <w:tc>
          <w:tcPr>
            <w:tcW w:w="3349" w:type="dxa"/>
            <w:vAlign w:val="center"/>
          </w:tcPr>
          <w:p w:rsidR="00B1704B" w:rsidRDefault="00B1704B" w:rsidP="00B34BAB">
            <w:pPr>
              <w:snapToGrid w:val="0"/>
              <w:ind w:firstLineChars="150" w:firstLine="375"/>
              <w:jc w:val="center"/>
              <w:rPr>
                <w:rFonts w:ascii="黑体" w:eastAsia="黑体" w:hAnsi="宋体"/>
                <w:sz w:val="24"/>
              </w:rPr>
            </w:pPr>
            <w:r>
              <w:rPr>
                <w:rFonts w:ascii="黑体" w:eastAsia="黑体" w:hAnsi="宋体" w:hint="eastAsia"/>
                <w:sz w:val="24"/>
              </w:rPr>
              <w:t>专业基础课</w:t>
            </w:r>
          </w:p>
        </w:tc>
        <w:tc>
          <w:tcPr>
            <w:tcW w:w="3281" w:type="dxa"/>
            <w:vAlign w:val="center"/>
          </w:tcPr>
          <w:p w:rsidR="00B1704B" w:rsidRDefault="00B1704B" w:rsidP="00B34BAB">
            <w:pPr>
              <w:snapToGrid w:val="0"/>
              <w:ind w:firstLineChars="150" w:firstLine="375"/>
              <w:jc w:val="center"/>
              <w:rPr>
                <w:rFonts w:ascii="黑体" w:eastAsia="黑体" w:hAnsi="宋体"/>
                <w:sz w:val="24"/>
              </w:rPr>
            </w:pPr>
            <w:r>
              <w:rPr>
                <w:rFonts w:ascii="黑体" w:eastAsia="黑体" w:hAnsi="宋体" w:hint="eastAsia"/>
                <w:sz w:val="24"/>
              </w:rPr>
              <w:t>专业课</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1</w:t>
            </w:r>
          </w:p>
        </w:tc>
        <w:tc>
          <w:tcPr>
            <w:tcW w:w="1588" w:type="dxa"/>
            <w:vAlign w:val="center"/>
          </w:tcPr>
          <w:p w:rsidR="00B1704B" w:rsidRDefault="00B1704B" w:rsidP="006D236C">
            <w:pPr>
              <w:snapToGrid w:val="0"/>
              <w:rPr>
                <w:sz w:val="24"/>
              </w:rPr>
            </w:pPr>
            <w:r>
              <w:rPr>
                <w:rFonts w:hint="eastAsia"/>
                <w:sz w:val="24"/>
              </w:rPr>
              <w:t>种植类专业</w:t>
            </w:r>
          </w:p>
        </w:tc>
        <w:tc>
          <w:tcPr>
            <w:tcW w:w="3349" w:type="dxa"/>
            <w:vAlign w:val="center"/>
          </w:tcPr>
          <w:p w:rsidR="00B1704B" w:rsidRPr="00AD01DB" w:rsidRDefault="00B1704B" w:rsidP="006D236C">
            <w:pPr>
              <w:snapToGrid w:val="0"/>
              <w:rPr>
                <w:sz w:val="24"/>
              </w:rPr>
            </w:pPr>
            <w:r w:rsidRPr="00AD01DB">
              <w:rPr>
                <w:sz w:val="24"/>
              </w:rPr>
              <w:t>1.</w:t>
            </w:r>
            <w:r w:rsidRPr="00AD01DB">
              <w:rPr>
                <w:rFonts w:ascii="宋体" w:hAnsi="宋体"/>
                <w:sz w:val="24"/>
              </w:rPr>
              <w:t xml:space="preserve"> </w:t>
            </w:r>
            <w:r w:rsidRPr="00AD01DB">
              <w:rPr>
                <w:rFonts w:ascii="宋体" w:hAnsi="宋体" w:hint="eastAsia"/>
                <w:sz w:val="24"/>
              </w:rPr>
              <w:t>现代农艺基础</w:t>
            </w:r>
          </w:p>
          <w:p w:rsidR="00B1704B" w:rsidRPr="00AD01DB" w:rsidRDefault="00B1704B" w:rsidP="006D236C">
            <w:pPr>
              <w:snapToGrid w:val="0"/>
              <w:rPr>
                <w:sz w:val="24"/>
              </w:rPr>
            </w:pPr>
            <w:r w:rsidRPr="00AD01DB">
              <w:rPr>
                <w:sz w:val="24"/>
              </w:rPr>
              <w:t xml:space="preserve">2. </w:t>
            </w:r>
            <w:r w:rsidRPr="00AD01DB">
              <w:rPr>
                <w:rFonts w:ascii="宋体" w:hAnsi="宋体" w:hint="eastAsia"/>
                <w:sz w:val="24"/>
              </w:rPr>
              <w:t>种子生产与经营</w:t>
            </w:r>
          </w:p>
        </w:tc>
        <w:tc>
          <w:tcPr>
            <w:tcW w:w="3281" w:type="dxa"/>
            <w:vAlign w:val="center"/>
          </w:tcPr>
          <w:p w:rsidR="00B1704B" w:rsidRPr="00AD01DB" w:rsidRDefault="00B1704B" w:rsidP="006D236C">
            <w:pPr>
              <w:snapToGrid w:val="0"/>
              <w:rPr>
                <w:sz w:val="24"/>
              </w:rPr>
            </w:pPr>
            <w:r w:rsidRPr="00AD01DB">
              <w:rPr>
                <w:sz w:val="24"/>
              </w:rPr>
              <w:t>1.</w:t>
            </w:r>
            <w:r w:rsidRPr="00AD01DB">
              <w:rPr>
                <w:rFonts w:hint="eastAsia"/>
                <w:sz w:val="24"/>
              </w:rPr>
              <w:t>农作物生产技术</w:t>
            </w:r>
          </w:p>
          <w:p w:rsidR="00B1704B" w:rsidRPr="00AD01DB" w:rsidRDefault="00B1704B" w:rsidP="006D236C">
            <w:pPr>
              <w:snapToGrid w:val="0"/>
              <w:rPr>
                <w:sz w:val="24"/>
              </w:rPr>
            </w:pPr>
            <w:r w:rsidRPr="00AD01DB">
              <w:rPr>
                <w:rFonts w:ascii="宋体" w:hAnsi="宋体"/>
                <w:sz w:val="24"/>
              </w:rPr>
              <w:t>2.</w:t>
            </w:r>
            <w:r w:rsidRPr="00AD01DB">
              <w:rPr>
                <w:rFonts w:ascii="宋体" w:hAnsi="宋体" w:hint="eastAsia"/>
                <w:sz w:val="24"/>
              </w:rPr>
              <w:t>园艺植物生产技术</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2</w:t>
            </w:r>
          </w:p>
        </w:tc>
        <w:tc>
          <w:tcPr>
            <w:tcW w:w="1588" w:type="dxa"/>
            <w:vAlign w:val="center"/>
          </w:tcPr>
          <w:p w:rsidR="00B1704B" w:rsidRDefault="00B1704B" w:rsidP="006D236C">
            <w:pPr>
              <w:snapToGrid w:val="0"/>
              <w:rPr>
                <w:sz w:val="24"/>
              </w:rPr>
            </w:pPr>
            <w:r>
              <w:rPr>
                <w:rFonts w:hint="eastAsia"/>
                <w:sz w:val="24"/>
              </w:rPr>
              <w:t>养殖类专业</w:t>
            </w:r>
          </w:p>
        </w:tc>
        <w:tc>
          <w:tcPr>
            <w:tcW w:w="3349" w:type="dxa"/>
            <w:vAlign w:val="center"/>
          </w:tcPr>
          <w:p w:rsidR="00B1704B" w:rsidRPr="00AD01DB" w:rsidRDefault="00B1704B" w:rsidP="006D236C">
            <w:pPr>
              <w:snapToGrid w:val="0"/>
              <w:rPr>
                <w:rFonts w:ascii="宋体" w:eastAsia="宋体"/>
                <w:sz w:val="24"/>
              </w:rPr>
            </w:pPr>
            <w:r w:rsidRPr="00AD01DB">
              <w:rPr>
                <w:rFonts w:ascii="宋体" w:hAnsi="宋体"/>
                <w:sz w:val="24"/>
              </w:rPr>
              <w:t xml:space="preserve">1. </w:t>
            </w:r>
            <w:r w:rsidRPr="00AD01DB">
              <w:rPr>
                <w:rFonts w:ascii="宋体" w:hAnsi="宋体" w:hint="eastAsia"/>
                <w:sz w:val="24"/>
              </w:rPr>
              <w:t>畜禽营养与饲料加工技术</w:t>
            </w:r>
          </w:p>
          <w:p w:rsidR="00B1704B" w:rsidRPr="00AD01DB" w:rsidRDefault="00B1704B" w:rsidP="006D236C">
            <w:pPr>
              <w:snapToGrid w:val="0"/>
              <w:rPr>
                <w:sz w:val="24"/>
              </w:rPr>
            </w:pPr>
            <w:r w:rsidRPr="00AD01DB">
              <w:rPr>
                <w:rFonts w:ascii="宋体" w:hAnsi="宋体"/>
                <w:sz w:val="24"/>
              </w:rPr>
              <w:t xml:space="preserve">2. </w:t>
            </w:r>
            <w:r w:rsidRPr="00AD01DB">
              <w:rPr>
                <w:rFonts w:ascii="宋体" w:hAnsi="宋体" w:hint="eastAsia"/>
                <w:sz w:val="24"/>
              </w:rPr>
              <w:t>兽医技术</w:t>
            </w:r>
          </w:p>
        </w:tc>
        <w:tc>
          <w:tcPr>
            <w:tcW w:w="3281" w:type="dxa"/>
            <w:vAlign w:val="center"/>
          </w:tcPr>
          <w:p w:rsidR="00B1704B" w:rsidRPr="00AD01DB" w:rsidRDefault="00B1704B" w:rsidP="006D236C">
            <w:pPr>
              <w:snapToGrid w:val="0"/>
              <w:rPr>
                <w:rFonts w:ascii="宋体" w:eastAsia="宋体"/>
                <w:sz w:val="24"/>
              </w:rPr>
            </w:pPr>
            <w:r w:rsidRPr="00AD01DB">
              <w:rPr>
                <w:rFonts w:ascii="宋体" w:hAnsi="宋体"/>
                <w:sz w:val="24"/>
              </w:rPr>
              <w:t xml:space="preserve">1. </w:t>
            </w:r>
            <w:r w:rsidRPr="00AD01DB">
              <w:rPr>
                <w:rFonts w:ascii="宋体" w:hAnsi="宋体" w:hint="eastAsia"/>
                <w:sz w:val="24"/>
              </w:rPr>
              <w:t>畜禽繁育技术</w:t>
            </w:r>
          </w:p>
          <w:p w:rsidR="00B1704B" w:rsidRPr="00AD01DB" w:rsidRDefault="00B1704B" w:rsidP="006D236C">
            <w:pPr>
              <w:snapToGrid w:val="0"/>
              <w:rPr>
                <w:sz w:val="24"/>
              </w:rPr>
            </w:pPr>
            <w:r w:rsidRPr="00AD01DB">
              <w:rPr>
                <w:rFonts w:ascii="宋体" w:hAnsi="宋体"/>
                <w:sz w:val="24"/>
              </w:rPr>
              <w:t xml:space="preserve">2. </w:t>
            </w:r>
            <w:r w:rsidRPr="00AD01DB">
              <w:rPr>
                <w:rFonts w:ascii="宋体" w:hAnsi="宋体" w:hint="eastAsia"/>
                <w:sz w:val="24"/>
              </w:rPr>
              <w:t>畜禽生产技术</w:t>
            </w:r>
          </w:p>
        </w:tc>
      </w:tr>
      <w:tr w:rsidR="00B1704B" w:rsidTr="006D236C">
        <w:trPr>
          <w:trHeight w:val="902"/>
          <w:jc w:val="center"/>
        </w:trPr>
        <w:tc>
          <w:tcPr>
            <w:tcW w:w="572" w:type="dxa"/>
            <w:vAlign w:val="center"/>
          </w:tcPr>
          <w:p w:rsidR="00B1704B" w:rsidRDefault="00B1704B" w:rsidP="006D236C">
            <w:pPr>
              <w:snapToGrid w:val="0"/>
              <w:jc w:val="center"/>
              <w:rPr>
                <w:sz w:val="24"/>
              </w:rPr>
            </w:pPr>
            <w:r>
              <w:rPr>
                <w:sz w:val="24"/>
              </w:rPr>
              <w:t>3</w:t>
            </w:r>
          </w:p>
        </w:tc>
        <w:tc>
          <w:tcPr>
            <w:tcW w:w="1588" w:type="dxa"/>
            <w:vAlign w:val="center"/>
          </w:tcPr>
          <w:p w:rsidR="00B1704B" w:rsidRDefault="00B1704B" w:rsidP="006D236C">
            <w:pPr>
              <w:snapToGrid w:val="0"/>
              <w:rPr>
                <w:spacing w:val="-14"/>
                <w:sz w:val="24"/>
              </w:rPr>
            </w:pPr>
            <w:r>
              <w:rPr>
                <w:rFonts w:hint="eastAsia"/>
                <w:spacing w:val="-14"/>
                <w:sz w:val="24"/>
              </w:rPr>
              <w:t>计算机类专业</w:t>
            </w:r>
          </w:p>
        </w:tc>
        <w:tc>
          <w:tcPr>
            <w:tcW w:w="3349" w:type="dxa"/>
            <w:vAlign w:val="center"/>
          </w:tcPr>
          <w:p w:rsidR="00B1704B" w:rsidRPr="003E2BFF" w:rsidRDefault="00B1704B" w:rsidP="006D236C">
            <w:pPr>
              <w:snapToGrid w:val="0"/>
              <w:rPr>
                <w:sz w:val="24"/>
              </w:rPr>
            </w:pPr>
            <w:r>
              <w:rPr>
                <w:sz w:val="24"/>
              </w:rPr>
              <w:t>1. Visua1 Basic6.0</w:t>
            </w:r>
            <w:r>
              <w:rPr>
                <w:rFonts w:hint="eastAsia"/>
                <w:sz w:val="24"/>
              </w:rPr>
              <w:t>程序设计</w:t>
            </w:r>
          </w:p>
          <w:p w:rsidR="00B1704B" w:rsidRPr="003E2BFF" w:rsidRDefault="00B1704B" w:rsidP="006D236C">
            <w:pPr>
              <w:snapToGrid w:val="0"/>
              <w:rPr>
                <w:sz w:val="24"/>
              </w:rPr>
            </w:pPr>
            <w:r>
              <w:rPr>
                <w:sz w:val="24"/>
              </w:rPr>
              <w:t>2.</w:t>
            </w:r>
            <w:r>
              <w:rPr>
                <w:rFonts w:hint="eastAsia"/>
                <w:sz w:val="24"/>
              </w:rPr>
              <w:t>计算机组装与维</w:t>
            </w:r>
            <w:r w:rsidRPr="003E2BFF">
              <w:rPr>
                <w:rFonts w:hint="eastAsia"/>
                <w:sz w:val="24"/>
              </w:rPr>
              <w:t>修</w:t>
            </w:r>
          </w:p>
        </w:tc>
        <w:tc>
          <w:tcPr>
            <w:tcW w:w="3281" w:type="dxa"/>
            <w:vAlign w:val="center"/>
          </w:tcPr>
          <w:p w:rsidR="00B1704B" w:rsidRPr="003E2BFF" w:rsidRDefault="00B1704B" w:rsidP="006D236C">
            <w:pPr>
              <w:snapToGrid w:val="0"/>
              <w:rPr>
                <w:sz w:val="24"/>
              </w:rPr>
            </w:pPr>
            <w:r>
              <w:rPr>
                <w:sz w:val="24"/>
              </w:rPr>
              <w:t>1.</w:t>
            </w:r>
            <w:r>
              <w:rPr>
                <w:rFonts w:hint="eastAsia"/>
                <w:sz w:val="24"/>
              </w:rPr>
              <w:t>数据库应用基础－</w:t>
            </w:r>
            <w:r>
              <w:rPr>
                <w:sz w:val="24"/>
              </w:rPr>
              <w:t>Access2003</w:t>
            </w:r>
          </w:p>
          <w:p w:rsidR="00B1704B" w:rsidRPr="003E2BFF" w:rsidRDefault="00B1704B" w:rsidP="006D236C">
            <w:pPr>
              <w:snapToGrid w:val="0"/>
              <w:rPr>
                <w:sz w:val="24"/>
              </w:rPr>
            </w:pPr>
            <w:r>
              <w:rPr>
                <w:sz w:val="24"/>
              </w:rPr>
              <w:t>2.</w:t>
            </w:r>
            <w:r>
              <w:rPr>
                <w:rFonts w:hint="eastAsia"/>
                <w:sz w:val="24"/>
              </w:rPr>
              <w:t>计算机网络技术</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4</w:t>
            </w:r>
          </w:p>
        </w:tc>
        <w:tc>
          <w:tcPr>
            <w:tcW w:w="1588" w:type="dxa"/>
            <w:vAlign w:val="center"/>
          </w:tcPr>
          <w:p w:rsidR="00B1704B" w:rsidRDefault="00B1704B" w:rsidP="006D236C">
            <w:pPr>
              <w:snapToGrid w:val="0"/>
              <w:rPr>
                <w:sz w:val="24"/>
              </w:rPr>
            </w:pPr>
            <w:r>
              <w:rPr>
                <w:rFonts w:hint="eastAsia"/>
                <w:sz w:val="24"/>
              </w:rPr>
              <w:t>财经类专业</w:t>
            </w:r>
          </w:p>
        </w:tc>
        <w:tc>
          <w:tcPr>
            <w:tcW w:w="3349" w:type="dxa"/>
            <w:vAlign w:val="center"/>
          </w:tcPr>
          <w:p w:rsidR="00B1704B" w:rsidRDefault="00B1704B" w:rsidP="006D236C">
            <w:pPr>
              <w:snapToGrid w:val="0"/>
              <w:rPr>
                <w:sz w:val="24"/>
              </w:rPr>
            </w:pPr>
            <w:r>
              <w:rPr>
                <w:sz w:val="24"/>
              </w:rPr>
              <w:t>1.</w:t>
            </w:r>
            <w:r>
              <w:rPr>
                <w:rFonts w:hint="eastAsia"/>
                <w:sz w:val="24"/>
              </w:rPr>
              <w:t>财政与金融基础知识</w:t>
            </w:r>
          </w:p>
          <w:p w:rsidR="00B1704B" w:rsidRDefault="00B1704B" w:rsidP="006D236C">
            <w:pPr>
              <w:snapToGrid w:val="0"/>
              <w:rPr>
                <w:sz w:val="24"/>
              </w:rPr>
            </w:pPr>
            <w:r>
              <w:rPr>
                <w:sz w:val="24"/>
              </w:rPr>
              <w:t>2.</w:t>
            </w:r>
            <w:r>
              <w:rPr>
                <w:rFonts w:hint="eastAsia"/>
                <w:sz w:val="24"/>
              </w:rPr>
              <w:t>基础会计</w:t>
            </w:r>
          </w:p>
        </w:tc>
        <w:tc>
          <w:tcPr>
            <w:tcW w:w="3281" w:type="dxa"/>
            <w:vAlign w:val="center"/>
          </w:tcPr>
          <w:p w:rsidR="00B1704B" w:rsidRDefault="00B1704B" w:rsidP="006D236C">
            <w:pPr>
              <w:snapToGrid w:val="0"/>
              <w:rPr>
                <w:sz w:val="24"/>
              </w:rPr>
            </w:pPr>
            <w:r>
              <w:rPr>
                <w:sz w:val="24"/>
              </w:rPr>
              <w:t>1.</w:t>
            </w:r>
            <w:r>
              <w:rPr>
                <w:rFonts w:hint="eastAsia"/>
                <w:sz w:val="24"/>
              </w:rPr>
              <w:t>成本会计</w:t>
            </w:r>
          </w:p>
          <w:p w:rsidR="00B1704B" w:rsidRDefault="00B1704B" w:rsidP="006D236C">
            <w:pPr>
              <w:snapToGrid w:val="0"/>
              <w:rPr>
                <w:sz w:val="24"/>
              </w:rPr>
            </w:pPr>
            <w:r>
              <w:rPr>
                <w:sz w:val="24"/>
              </w:rPr>
              <w:t>2.</w:t>
            </w:r>
            <w:r>
              <w:rPr>
                <w:rFonts w:hint="eastAsia"/>
                <w:sz w:val="24"/>
              </w:rPr>
              <w:t>企业财务会计</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5</w:t>
            </w:r>
          </w:p>
        </w:tc>
        <w:tc>
          <w:tcPr>
            <w:tcW w:w="1588" w:type="dxa"/>
            <w:vAlign w:val="center"/>
          </w:tcPr>
          <w:p w:rsidR="00B1704B" w:rsidRDefault="00B1704B" w:rsidP="006D236C">
            <w:pPr>
              <w:snapToGrid w:val="0"/>
              <w:rPr>
                <w:sz w:val="24"/>
              </w:rPr>
            </w:pPr>
            <w:r>
              <w:rPr>
                <w:rFonts w:hint="eastAsia"/>
                <w:sz w:val="24"/>
              </w:rPr>
              <w:t>烹饪类专业</w:t>
            </w:r>
          </w:p>
        </w:tc>
        <w:tc>
          <w:tcPr>
            <w:tcW w:w="3349" w:type="dxa"/>
            <w:vAlign w:val="center"/>
          </w:tcPr>
          <w:p w:rsidR="00B1704B" w:rsidRDefault="00B1704B" w:rsidP="006D236C">
            <w:pPr>
              <w:snapToGrid w:val="0"/>
              <w:rPr>
                <w:sz w:val="24"/>
              </w:rPr>
            </w:pPr>
            <w:r>
              <w:rPr>
                <w:sz w:val="24"/>
              </w:rPr>
              <w:t>1.</w:t>
            </w:r>
            <w:r>
              <w:rPr>
                <w:rFonts w:hint="eastAsia"/>
                <w:sz w:val="24"/>
              </w:rPr>
              <w:t>烹饪营养与卫生</w:t>
            </w:r>
          </w:p>
          <w:p w:rsidR="00B1704B" w:rsidRDefault="00B1704B" w:rsidP="006D236C">
            <w:pPr>
              <w:snapToGrid w:val="0"/>
              <w:rPr>
                <w:sz w:val="24"/>
              </w:rPr>
            </w:pPr>
            <w:r>
              <w:rPr>
                <w:sz w:val="24"/>
              </w:rPr>
              <w:t>2.</w:t>
            </w:r>
            <w:r>
              <w:rPr>
                <w:rFonts w:hint="eastAsia"/>
                <w:sz w:val="24"/>
              </w:rPr>
              <w:t>烹饪原料知识</w:t>
            </w:r>
          </w:p>
        </w:tc>
        <w:tc>
          <w:tcPr>
            <w:tcW w:w="3281" w:type="dxa"/>
            <w:vAlign w:val="center"/>
          </w:tcPr>
          <w:p w:rsidR="00B1704B" w:rsidRDefault="00B1704B" w:rsidP="006D236C">
            <w:pPr>
              <w:snapToGrid w:val="0"/>
              <w:rPr>
                <w:sz w:val="24"/>
              </w:rPr>
            </w:pPr>
            <w:r>
              <w:rPr>
                <w:sz w:val="24"/>
              </w:rPr>
              <w:t>1.</w:t>
            </w:r>
            <w:r>
              <w:rPr>
                <w:rFonts w:hint="eastAsia"/>
                <w:sz w:val="24"/>
              </w:rPr>
              <w:t>中式烹调技艺</w:t>
            </w:r>
          </w:p>
          <w:p w:rsidR="00B1704B" w:rsidRDefault="00B1704B" w:rsidP="006D236C">
            <w:pPr>
              <w:snapToGrid w:val="0"/>
              <w:rPr>
                <w:sz w:val="24"/>
              </w:rPr>
            </w:pPr>
            <w:r>
              <w:rPr>
                <w:sz w:val="24"/>
              </w:rPr>
              <w:t>2.</w:t>
            </w:r>
            <w:r>
              <w:rPr>
                <w:rFonts w:hint="eastAsia"/>
                <w:sz w:val="24"/>
              </w:rPr>
              <w:t>中式面点技艺</w:t>
            </w:r>
          </w:p>
        </w:tc>
      </w:tr>
      <w:tr w:rsidR="00B1704B" w:rsidTr="006D236C">
        <w:trPr>
          <w:trHeight w:val="902"/>
          <w:jc w:val="center"/>
        </w:trPr>
        <w:tc>
          <w:tcPr>
            <w:tcW w:w="572" w:type="dxa"/>
            <w:vAlign w:val="center"/>
          </w:tcPr>
          <w:p w:rsidR="00B1704B" w:rsidRDefault="00B1704B" w:rsidP="006D236C">
            <w:pPr>
              <w:snapToGrid w:val="0"/>
              <w:jc w:val="center"/>
              <w:rPr>
                <w:sz w:val="24"/>
              </w:rPr>
            </w:pPr>
            <w:r>
              <w:rPr>
                <w:sz w:val="24"/>
              </w:rPr>
              <w:t>6</w:t>
            </w:r>
          </w:p>
        </w:tc>
        <w:tc>
          <w:tcPr>
            <w:tcW w:w="1588" w:type="dxa"/>
            <w:vAlign w:val="center"/>
          </w:tcPr>
          <w:p w:rsidR="00B1704B" w:rsidRDefault="00B1704B" w:rsidP="006D236C">
            <w:pPr>
              <w:snapToGrid w:val="0"/>
              <w:rPr>
                <w:sz w:val="24"/>
              </w:rPr>
            </w:pPr>
            <w:r>
              <w:rPr>
                <w:rFonts w:hint="eastAsia"/>
                <w:sz w:val="24"/>
              </w:rPr>
              <w:t>服装类专业</w:t>
            </w:r>
          </w:p>
        </w:tc>
        <w:tc>
          <w:tcPr>
            <w:tcW w:w="3349" w:type="dxa"/>
            <w:vAlign w:val="center"/>
          </w:tcPr>
          <w:p w:rsidR="00B1704B" w:rsidRDefault="00B1704B" w:rsidP="006D236C">
            <w:pPr>
              <w:snapToGrid w:val="0"/>
              <w:rPr>
                <w:sz w:val="24"/>
              </w:rPr>
            </w:pPr>
            <w:r>
              <w:rPr>
                <w:sz w:val="24"/>
              </w:rPr>
              <w:t>1.</w:t>
            </w:r>
            <w:r>
              <w:rPr>
                <w:rFonts w:hint="eastAsia"/>
                <w:sz w:val="24"/>
              </w:rPr>
              <w:t>服装材料</w:t>
            </w:r>
          </w:p>
          <w:p w:rsidR="00B1704B" w:rsidRDefault="00B1704B" w:rsidP="006D236C">
            <w:pPr>
              <w:snapToGrid w:val="0"/>
              <w:rPr>
                <w:sz w:val="24"/>
              </w:rPr>
            </w:pPr>
            <w:r>
              <w:rPr>
                <w:sz w:val="24"/>
              </w:rPr>
              <w:t>2.</w:t>
            </w:r>
            <w:r>
              <w:rPr>
                <w:rFonts w:hint="eastAsia"/>
                <w:sz w:val="24"/>
              </w:rPr>
              <w:t>服装设计基础</w:t>
            </w:r>
          </w:p>
        </w:tc>
        <w:tc>
          <w:tcPr>
            <w:tcW w:w="3281" w:type="dxa"/>
            <w:vAlign w:val="center"/>
          </w:tcPr>
          <w:p w:rsidR="00B1704B" w:rsidRDefault="00B1704B" w:rsidP="006D236C">
            <w:pPr>
              <w:snapToGrid w:val="0"/>
              <w:rPr>
                <w:sz w:val="24"/>
              </w:rPr>
            </w:pPr>
            <w:r>
              <w:rPr>
                <w:sz w:val="24"/>
              </w:rPr>
              <w:t>1.</w:t>
            </w:r>
            <w:r>
              <w:rPr>
                <w:rFonts w:hint="eastAsia"/>
                <w:sz w:val="24"/>
              </w:rPr>
              <w:t>服装制作工艺</w:t>
            </w:r>
          </w:p>
          <w:p w:rsidR="00B1704B" w:rsidRDefault="00B1704B" w:rsidP="006D236C">
            <w:pPr>
              <w:snapToGrid w:val="0"/>
              <w:rPr>
                <w:sz w:val="24"/>
              </w:rPr>
            </w:pPr>
            <w:r>
              <w:rPr>
                <w:sz w:val="24"/>
              </w:rPr>
              <w:t>2.</w:t>
            </w:r>
            <w:r>
              <w:rPr>
                <w:rFonts w:hint="eastAsia"/>
                <w:sz w:val="24"/>
              </w:rPr>
              <w:t>服装结构制图</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7</w:t>
            </w:r>
          </w:p>
        </w:tc>
        <w:tc>
          <w:tcPr>
            <w:tcW w:w="1588" w:type="dxa"/>
            <w:vAlign w:val="center"/>
          </w:tcPr>
          <w:p w:rsidR="00B1704B" w:rsidRDefault="00B1704B" w:rsidP="006D236C">
            <w:pPr>
              <w:snapToGrid w:val="0"/>
              <w:rPr>
                <w:sz w:val="24"/>
              </w:rPr>
            </w:pPr>
            <w:r>
              <w:rPr>
                <w:rFonts w:hint="eastAsia"/>
                <w:sz w:val="24"/>
              </w:rPr>
              <w:t>机电与机制类专业</w:t>
            </w:r>
          </w:p>
        </w:tc>
        <w:tc>
          <w:tcPr>
            <w:tcW w:w="3349" w:type="dxa"/>
            <w:vAlign w:val="center"/>
          </w:tcPr>
          <w:p w:rsidR="00B1704B" w:rsidRDefault="00B1704B" w:rsidP="006D236C">
            <w:pPr>
              <w:snapToGrid w:val="0"/>
              <w:rPr>
                <w:sz w:val="24"/>
              </w:rPr>
            </w:pPr>
            <w:r>
              <w:rPr>
                <w:sz w:val="24"/>
              </w:rPr>
              <w:t>1.</w:t>
            </w:r>
            <w:r>
              <w:rPr>
                <w:rFonts w:hint="eastAsia"/>
                <w:sz w:val="24"/>
              </w:rPr>
              <w:t>机械制图</w:t>
            </w:r>
          </w:p>
          <w:p w:rsidR="00B1704B" w:rsidRDefault="00B1704B" w:rsidP="006D236C">
            <w:pPr>
              <w:snapToGrid w:val="0"/>
              <w:rPr>
                <w:sz w:val="24"/>
              </w:rPr>
            </w:pPr>
            <w:r>
              <w:rPr>
                <w:sz w:val="24"/>
              </w:rPr>
              <w:t>2.</w:t>
            </w:r>
            <w:r>
              <w:rPr>
                <w:rFonts w:hint="eastAsia"/>
                <w:sz w:val="24"/>
              </w:rPr>
              <w:t>机械基础</w:t>
            </w:r>
          </w:p>
        </w:tc>
        <w:tc>
          <w:tcPr>
            <w:tcW w:w="3281" w:type="dxa"/>
            <w:vAlign w:val="center"/>
          </w:tcPr>
          <w:p w:rsidR="00B1704B" w:rsidRDefault="00B1704B" w:rsidP="006D236C">
            <w:pPr>
              <w:snapToGrid w:val="0"/>
              <w:rPr>
                <w:sz w:val="24"/>
              </w:rPr>
            </w:pPr>
            <w:r>
              <w:rPr>
                <w:sz w:val="24"/>
              </w:rPr>
              <w:t>1.</w:t>
            </w:r>
            <w:r>
              <w:rPr>
                <w:rFonts w:hint="eastAsia"/>
                <w:sz w:val="24"/>
              </w:rPr>
              <w:t>机械设备控制技术</w:t>
            </w:r>
          </w:p>
          <w:p w:rsidR="00B1704B" w:rsidRDefault="00B1704B" w:rsidP="006D236C">
            <w:pPr>
              <w:snapToGrid w:val="0"/>
              <w:rPr>
                <w:sz w:val="24"/>
              </w:rPr>
            </w:pPr>
            <w:r>
              <w:rPr>
                <w:sz w:val="24"/>
              </w:rPr>
              <w:t>2.</w:t>
            </w:r>
            <w:r>
              <w:rPr>
                <w:rFonts w:hint="eastAsia"/>
                <w:sz w:val="24"/>
              </w:rPr>
              <w:t>极限配合与技术测量</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8</w:t>
            </w:r>
          </w:p>
        </w:tc>
        <w:tc>
          <w:tcPr>
            <w:tcW w:w="1588" w:type="dxa"/>
            <w:vAlign w:val="center"/>
          </w:tcPr>
          <w:p w:rsidR="00B1704B" w:rsidRDefault="00B1704B" w:rsidP="006D236C">
            <w:pPr>
              <w:snapToGrid w:val="0"/>
              <w:rPr>
                <w:sz w:val="24"/>
              </w:rPr>
            </w:pPr>
            <w:r>
              <w:rPr>
                <w:rFonts w:hint="eastAsia"/>
                <w:sz w:val="24"/>
              </w:rPr>
              <w:t>电子类专业</w:t>
            </w:r>
          </w:p>
        </w:tc>
        <w:tc>
          <w:tcPr>
            <w:tcW w:w="3349" w:type="dxa"/>
            <w:vAlign w:val="center"/>
          </w:tcPr>
          <w:p w:rsidR="00B1704B" w:rsidRDefault="00B1704B" w:rsidP="006D236C">
            <w:pPr>
              <w:snapToGrid w:val="0"/>
              <w:rPr>
                <w:sz w:val="24"/>
              </w:rPr>
            </w:pPr>
            <w:r>
              <w:rPr>
                <w:sz w:val="24"/>
              </w:rPr>
              <w:t>1.</w:t>
            </w:r>
            <w:r>
              <w:rPr>
                <w:rFonts w:hint="eastAsia"/>
                <w:sz w:val="24"/>
              </w:rPr>
              <w:t>电工基础</w:t>
            </w:r>
          </w:p>
          <w:p w:rsidR="00B1704B" w:rsidRDefault="00B1704B" w:rsidP="006D236C">
            <w:pPr>
              <w:snapToGrid w:val="0"/>
              <w:rPr>
                <w:sz w:val="24"/>
              </w:rPr>
            </w:pPr>
            <w:r>
              <w:rPr>
                <w:sz w:val="24"/>
              </w:rPr>
              <w:t>2.</w:t>
            </w:r>
            <w:r>
              <w:rPr>
                <w:rFonts w:hint="eastAsia"/>
                <w:sz w:val="24"/>
              </w:rPr>
              <w:t>电子技术基础</w:t>
            </w:r>
          </w:p>
        </w:tc>
        <w:tc>
          <w:tcPr>
            <w:tcW w:w="3281" w:type="dxa"/>
            <w:vAlign w:val="center"/>
          </w:tcPr>
          <w:p w:rsidR="00B1704B" w:rsidRDefault="00B1704B" w:rsidP="006D236C">
            <w:pPr>
              <w:snapToGrid w:val="0"/>
              <w:rPr>
                <w:sz w:val="24"/>
              </w:rPr>
            </w:pPr>
            <w:r>
              <w:rPr>
                <w:sz w:val="24"/>
              </w:rPr>
              <w:t>1.</w:t>
            </w:r>
            <w:r>
              <w:rPr>
                <w:rFonts w:hint="eastAsia"/>
                <w:sz w:val="24"/>
              </w:rPr>
              <w:t>电冰箱、空调器原理与维修</w:t>
            </w:r>
          </w:p>
          <w:p w:rsidR="00B1704B" w:rsidRDefault="00B1704B" w:rsidP="006D236C">
            <w:pPr>
              <w:snapToGrid w:val="0"/>
              <w:rPr>
                <w:sz w:val="24"/>
              </w:rPr>
            </w:pPr>
            <w:r>
              <w:rPr>
                <w:sz w:val="24"/>
              </w:rPr>
              <w:t>2.</w:t>
            </w:r>
            <w:r>
              <w:rPr>
                <w:rFonts w:hint="eastAsia"/>
                <w:sz w:val="24"/>
              </w:rPr>
              <w:t>电视机原理与维修</w:t>
            </w:r>
          </w:p>
        </w:tc>
      </w:tr>
      <w:tr w:rsidR="00B1704B" w:rsidTr="006D236C">
        <w:trPr>
          <w:trHeight w:val="902"/>
          <w:jc w:val="center"/>
        </w:trPr>
        <w:tc>
          <w:tcPr>
            <w:tcW w:w="572" w:type="dxa"/>
            <w:vAlign w:val="center"/>
          </w:tcPr>
          <w:p w:rsidR="00B1704B" w:rsidRDefault="00B1704B" w:rsidP="006D236C">
            <w:pPr>
              <w:snapToGrid w:val="0"/>
              <w:jc w:val="center"/>
              <w:rPr>
                <w:sz w:val="24"/>
              </w:rPr>
            </w:pPr>
            <w:r>
              <w:rPr>
                <w:sz w:val="24"/>
              </w:rPr>
              <w:lastRenderedPageBreak/>
              <w:t>9</w:t>
            </w:r>
          </w:p>
        </w:tc>
        <w:tc>
          <w:tcPr>
            <w:tcW w:w="1588" w:type="dxa"/>
            <w:vAlign w:val="center"/>
          </w:tcPr>
          <w:p w:rsidR="00B1704B" w:rsidRDefault="00B1704B" w:rsidP="006D236C">
            <w:pPr>
              <w:snapToGrid w:val="0"/>
              <w:rPr>
                <w:sz w:val="24"/>
              </w:rPr>
            </w:pPr>
            <w:r>
              <w:rPr>
                <w:rFonts w:hint="eastAsia"/>
                <w:sz w:val="24"/>
              </w:rPr>
              <w:t>文秘类专业</w:t>
            </w:r>
          </w:p>
        </w:tc>
        <w:tc>
          <w:tcPr>
            <w:tcW w:w="3349" w:type="dxa"/>
            <w:vAlign w:val="center"/>
          </w:tcPr>
          <w:p w:rsidR="00B1704B" w:rsidRDefault="00B1704B" w:rsidP="006D236C">
            <w:pPr>
              <w:snapToGrid w:val="0"/>
              <w:rPr>
                <w:sz w:val="24"/>
              </w:rPr>
            </w:pPr>
            <w:r>
              <w:rPr>
                <w:sz w:val="24"/>
              </w:rPr>
              <w:t>1.</w:t>
            </w:r>
            <w:r>
              <w:rPr>
                <w:rFonts w:hint="eastAsia"/>
                <w:sz w:val="24"/>
              </w:rPr>
              <w:t>文书与档案管理基础</w:t>
            </w:r>
          </w:p>
          <w:p w:rsidR="00B1704B" w:rsidRDefault="00B1704B" w:rsidP="006D236C">
            <w:pPr>
              <w:snapToGrid w:val="0"/>
              <w:rPr>
                <w:sz w:val="24"/>
              </w:rPr>
            </w:pPr>
            <w:r>
              <w:rPr>
                <w:sz w:val="24"/>
              </w:rPr>
              <w:t>2.</w:t>
            </w:r>
            <w:r>
              <w:rPr>
                <w:rFonts w:hint="eastAsia"/>
                <w:sz w:val="24"/>
              </w:rPr>
              <w:t>秘书基础</w:t>
            </w:r>
          </w:p>
        </w:tc>
        <w:tc>
          <w:tcPr>
            <w:tcW w:w="3281" w:type="dxa"/>
            <w:vAlign w:val="center"/>
          </w:tcPr>
          <w:p w:rsidR="00B1704B" w:rsidRDefault="00B1704B" w:rsidP="006D236C">
            <w:pPr>
              <w:snapToGrid w:val="0"/>
              <w:rPr>
                <w:sz w:val="24"/>
              </w:rPr>
            </w:pPr>
            <w:r>
              <w:rPr>
                <w:sz w:val="24"/>
              </w:rPr>
              <w:t>1.</w:t>
            </w:r>
            <w:r>
              <w:rPr>
                <w:rFonts w:hint="eastAsia"/>
                <w:sz w:val="24"/>
              </w:rPr>
              <w:t>应用文写作基础</w:t>
            </w:r>
          </w:p>
          <w:p w:rsidR="00B1704B" w:rsidRDefault="00B1704B" w:rsidP="006D236C">
            <w:pPr>
              <w:snapToGrid w:val="0"/>
              <w:rPr>
                <w:sz w:val="24"/>
              </w:rPr>
            </w:pPr>
            <w:r>
              <w:rPr>
                <w:sz w:val="24"/>
              </w:rPr>
              <w:t>2.</w:t>
            </w:r>
            <w:r>
              <w:rPr>
                <w:rFonts w:hint="eastAsia"/>
                <w:sz w:val="24"/>
              </w:rPr>
              <w:t>公共关系基础</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10</w:t>
            </w:r>
          </w:p>
        </w:tc>
        <w:tc>
          <w:tcPr>
            <w:tcW w:w="1588" w:type="dxa"/>
            <w:vAlign w:val="center"/>
          </w:tcPr>
          <w:p w:rsidR="00B1704B" w:rsidRDefault="00B1704B" w:rsidP="006D236C">
            <w:pPr>
              <w:snapToGrid w:val="0"/>
              <w:rPr>
                <w:sz w:val="24"/>
              </w:rPr>
            </w:pPr>
            <w:r>
              <w:rPr>
                <w:rFonts w:hint="eastAsia"/>
                <w:sz w:val="24"/>
              </w:rPr>
              <w:t>旅游类专业</w:t>
            </w:r>
          </w:p>
        </w:tc>
        <w:tc>
          <w:tcPr>
            <w:tcW w:w="3349" w:type="dxa"/>
            <w:vAlign w:val="center"/>
          </w:tcPr>
          <w:p w:rsidR="00B1704B" w:rsidRDefault="00B1704B" w:rsidP="006D236C">
            <w:pPr>
              <w:snapToGrid w:val="0"/>
              <w:rPr>
                <w:sz w:val="24"/>
              </w:rPr>
            </w:pPr>
            <w:r>
              <w:rPr>
                <w:sz w:val="24"/>
              </w:rPr>
              <w:t>1.</w:t>
            </w:r>
            <w:r>
              <w:rPr>
                <w:rFonts w:hint="eastAsia"/>
                <w:sz w:val="24"/>
              </w:rPr>
              <w:t>旅游概论</w:t>
            </w:r>
          </w:p>
          <w:p w:rsidR="00B1704B" w:rsidRDefault="00B1704B" w:rsidP="006D236C">
            <w:pPr>
              <w:snapToGrid w:val="0"/>
              <w:rPr>
                <w:sz w:val="24"/>
              </w:rPr>
            </w:pPr>
            <w:r>
              <w:rPr>
                <w:sz w:val="24"/>
              </w:rPr>
              <w:t>2.</w:t>
            </w:r>
            <w:r>
              <w:rPr>
                <w:rFonts w:hint="eastAsia"/>
                <w:sz w:val="24"/>
              </w:rPr>
              <w:t>旅游心理学</w:t>
            </w:r>
          </w:p>
        </w:tc>
        <w:tc>
          <w:tcPr>
            <w:tcW w:w="3281" w:type="dxa"/>
            <w:vAlign w:val="center"/>
          </w:tcPr>
          <w:p w:rsidR="00B1704B" w:rsidRPr="00AD01DB" w:rsidRDefault="00B1704B" w:rsidP="006D236C">
            <w:pPr>
              <w:snapToGrid w:val="0"/>
              <w:rPr>
                <w:sz w:val="24"/>
              </w:rPr>
            </w:pPr>
            <w:r w:rsidRPr="00AD01DB">
              <w:rPr>
                <w:sz w:val="24"/>
              </w:rPr>
              <w:t>1.</w:t>
            </w:r>
            <w:r w:rsidRPr="00AD01DB">
              <w:rPr>
                <w:rFonts w:hint="eastAsia"/>
                <w:sz w:val="24"/>
              </w:rPr>
              <w:t>旅游英语</w:t>
            </w:r>
          </w:p>
          <w:p w:rsidR="00B1704B" w:rsidRDefault="00B1704B" w:rsidP="006D236C">
            <w:pPr>
              <w:snapToGrid w:val="0"/>
              <w:rPr>
                <w:sz w:val="24"/>
              </w:rPr>
            </w:pPr>
            <w:r>
              <w:rPr>
                <w:sz w:val="24"/>
              </w:rPr>
              <w:t>2.</w:t>
            </w:r>
            <w:r>
              <w:rPr>
                <w:rFonts w:hint="eastAsia"/>
                <w:sz w:val="24"/>
              </w:rPr>
              <w:t>餐饮服务与管理</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11</w:t>
            </w:r>
          </w:p>
        </w:tc>
        <w:tc>
          <w:tcPr>
            <w:tcW w:w="1588" w:type="dxa"/>
            <w:vAlign w:val="center"/>
          </w:tcPr>
          <w:p w:rsidR="00B1704B" w:rsidRDefault="00B1704B" w:rsidP="006D236C">
            <w:pPr>
              <w:snapToGrid w:val="0"/>
              <w:rPr>
                <w:sz w:val="24"/>
              </w:rPr>
            </w:pPr>
            <w:r>
              <w:rPr>
                <w:rFonts w:hint="eastAsia"/>
                <w:sz w:val="24"/>
              </w:rPr>
              <w:t>化工类专业</w:t>
            </w:r>
          </w:p>
        </w:tc>
        <w:tc>
          <w:tcPr>
            <w:tcW w:w="3349" w:type="dxa"/>
            <w:vAlign w:val="center"/>
          </w:tcPr>
          <w:p w:rsidR="00B1704B" w:rsidRDefault="00B1704B" w:rsidP="006D236C">
            <w:pPr>
              <w:snapToGrid w:val="0"/>
              <w:rPr>
                <w:sz w:val="24"/>
              </w:rPr>
            </w:pPr>
            <w:r>
              <w:rPr>
                <w:sz w:val="24"/>
              </w:rPr>
              <w:t>1.</w:t>
            </w:r>
            <w:r>
              <w:rPr>
                <w:rFonts w:hint="eastAsia"/>
                <w:sz w:val="24"/>
              </w:rPr>
              <w:t>化学基础</w:t>
            </w:r>
          </w:p>
          <w:p w:rsidR="00B1704B" w:rsidRDefault="00B1704B" w:rsidP="006D236C">
            <w:pPr>
              <w:snapToGrid w:val="0"/>
              <w:rPr>
                <w:sz w:val="24"/>
              </w:rPr>
            </w:pPr>
            <w:r>
              <w:rPr>
                <w:sz w:val="24"/>
              </w:rPr>
              <w:t>2.</w:t>
            </w:r>
            <w:r>
              <w:rPr>
                <w:rFonts w:hint="eastAsia"/>
                <w:sz w:val="24"/>
              </w:rPr>
              <w:t>化学工艺</w:t>
            </w:r>
          </w:p>
        </w:tc>
        <w:tc>
          <w:tcPr>
            <w:tcW w:w="3281" w:type="dxa"/>
            <w:vAlign w:val="center"/>
          </w:tcPr>
          <w:p w:rsidR="00B1704B" w:rsidRDefault="00B1704B" w:rsidP="006D236C">
            <w:pPr>
              <w:snapToGrid w:val="0"/>
              <w:rPr>
                <w:sz w:val="24"/>
              </w:rPr>
            </w:pPr>
            <w:r>
              <w:rPr>
                <w:sz w:val="24"/>
              </w:rPr>
              <w:t>1.</w:t>
            </w:r>
            <w:r>
              <w:rPr>
                <w:rFonts w:hint="eastAsia"/>
                <w:sz w:val="24"/>
              </w:rPr>
              <w:t>化工单元过程及操作</w:t>
            </w:r>
          </w:p>
          <w:p w:rsidR="00B1704B" w:rsidRDefault="00B1704B" w:rsidP="006D236C">
            <w:pPr>
              <w:snapToGrid w:val="0"/>
              <w:rPr>
                <w:sz w:val="24"/>
              </w:rPr>
            </w:pPr>
            <w:r>
              <w:rPr>
                <w:sz w:val="24"/>
              </w:rPr>
              <w:t>2.</w:t>
            </w:r>
            <w:r>
              <w:rPr>
                <w:rFonts w:hint="eastAsia"/>
                <w:sz w:val="24"/>
              </w:rPr>
              <w:t>化学实验技术基础</w:t>
            </w:r>
          </w:p>
        </w:tc>
      </w:tr>
      <w:tr w:rsidR="00B1704B" w:rsidTr="006D236C">
        <w:trPr>
          <w:trHeight w:val="902"/>
          <w:jc w:val="center"/>
        </w:trPr>
        <w:tc>
          <w:tcPr>
            <w:tcW w:w="572" w:type="dxa"/>
            <w:vAlign w:val="center"/>
          </w:tcPr>
          <w:p w:rsidR="00B1704B" w:rsidRDefault="00B1704B" w:rsidP="006D236C">
            <w:pPr>
              <w:snapToGrid w:val="0"/>
              <w:jc w:val="center"/>
              <w:rPr>
                <w:sz w:val="24"/>
              </w:rPr>
            </w:pPr>
            <w:r>
              <w:rPr>
                <w:sz w:val="24"/>
              </w:rPr>
              <w:t>12</w:t>
            </w:r>
          </w:p>
        </w:tc>
        <w:tc>
          <w:tcPr>
            <w:tcW w:w="1588" w:type="dxa"/>
            <w:vAlign w:val="center"/>
          </w:tcPr>
          <w:p w:rsidR="00B1704B" w:rsidRDefault="00B1704B" w:rsidP="006D236C">
            <w:pPr>
              <w:snapToGrid w:val="0"/>
              <w:rPr>
                <w:sz w:val="24"/>
              </w:rPr>
            </w:pPr>
            <w:r>
              <w:rPr>
                <w:rFonts w:hint="eastAsia"/>
                <w:sz w:val="24"/>
              </w:rPr>
              <w:t>建筑类专业</w:t>
            </w:r>
          </w:p>
        </w:tc>
        <w:tc>
          <w:tcPr>
            <w:tcW w:w="3349" w:type="dxa"/>
            <w:vAlign w:val="center"/>
          </w:tcPr>
          <w:p w:rsidR="00B1704B" w:rsidRDefault="00B1704B" w:rsidP="006D236C">
            <w:pPr>
              <w:snapToGrid w:val="0"/>
              <w:rPr>
                <w:sz w:val="24"/>
              </w:rPr>
            </w:pPr>
            <w:r>
              <w:rPr>
                <w:sz w:val="24"/>
              </w:rPr>
              <w:t>1.</w:t>
            </w:r>
            <w:r>
              <w:rPr>
                <w:rFonts w:hint="eastAsia"/>
                <w:sz w:val="24"/>
              </w:rPr>
              <w:t>建筑力学与结构基础</w:t>
            </w:r>
          </w:p>
          <w:p w:rsidR="00B1704B" w:rsidRDefault="00B1704B" w:rsidP="006D236C">
            <w:pPr>
              <w:snapToGrid w:val="0"/>
              <w:rPr>
                <w:sz w:val="24"/>
              </w:rPr>
            </w:pPr>
            <w:r>
              <w:rPr>
                <w:sz w:val="24"/>
              </w:rPr>
              <w:t>2.</w:t>
            </w:r>
            <w:r>
              <w:rPr>
                <w:rFonts w:hint="eastAsia"/>
                <w:sz w:val="24"/>
              </w:rPr>
              <w:t>建筑识图与构造</w:t>
            </w:r>
          </w:p>
        </w:tc>
        <w:tc>
          <w:tcPr>
            <w:tcW w:w="3281" w:type="dxa"/>
            <w:vAlign w:val="center"/>
          </w:tcPr>
          <w:p w:rsidR="00B1704B" w:rsidRDefault="00B1704B" w:rsidP="006D236C">
            <w:pPr>
              <w:snapToGrid w:val="0"/>
              <w:rPr>
                <w:sz w:val="24"/>
              </w:rPr>
            </w:pPr>
            <w:r>
              <w:rPr>
                <w:sz w:val="24"/>
              </w:rPr>
              <w:t>1.</w:t>
            </w:r>
            <w:r>
              <w:rPr>
                <w:rFonts w:hint="eastAsia"/>
                <w:sz w:val="24"/>
              </w:rPr>
              <w:t>建筑工程测量</w:t>
            </w:r>
          </w:p>
          <w:p w:rsidR="00B1704B" w:rsidRDefault="00B1704B" w:rsidP="006D236C">
            <w:pPr>
              <w:snapToGrid w:val="0"/>
              <w:rPr>
                <w:sz w:val="24"/>
              </w:rPr>
            </w:pPr>
            <w:r>
              <w:rPr>
                <w:sz w:val="24"/>
              </w:rPr>
              <w:t>2.</w:t>
            </w:r>
            <w:r>
              <w:rPr>
                <w:rFonts w:hint="eastAsia"/>
                <w:sz w:val="24"/>
              </w:rPr>
              <w:t>建筑施工技术与机械</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13</w:t>
            </w:r>
          </w:p>
        </w:tc>
        <w:tc>
          <w:tcPr>
            <w:tcW w:w="1588" w:type="dxa"/>
            <w:vAlign w:val="center"/>
          </w:tcPr>
          <w:p w:rsidR="00B1704B" w:rsidRDefault="00B1704B" w:rsidP="006D236C">
            <w:pPr>
              <w:snapToGrid w:val="0"/>
              <w:rPr>
                <w:sz w:val="24"/>
              </w:rPr>
            </w:pPr>
            <w:r>
              <w:rPr>
                <w:rFonts w:hint="eastAsia"/>
                <w:sz w:val="24"/>
              </w:rPr>
              <w:t>美术类专业</w:t>
            </w:r>
          </w:p>
        </w:tc>
        <w:tc>
          <w:tcPr>
            <w:tcW w:w="3349" w:type="dxa"/>
            <w:vAlign w:val="center"/>
          </w:tcPr>
          <w:p w:rsidR="00B1704B" w:rsidRDefault="00B1704B" w:rsidP="006D236C">
            <w:pPr>
              <w:snapToGrid w:val="0"/>
              <w:rPr>
                <w:sz w:val="24"/>
              </w:rPr>
            </w:pPr>
            <w:r>
              <w:rPr>
                <w:sz w:val="24"/>
              </w:rPr>
              <w:t>1.</w:t>
            </w:r>
            <w:r>
              <w:rPr>
                <w:rFonts w:hint="eastAsia"/>
                <w:sz w:val="24"/>
              </w:rPr>
              <w:t>素描（专业基础技能）</w:t>
            </w:r>
          </w:p>
          <w:p w:rsidR="00B1704B" w:rsidRDefault="00B1704B" w:rsidP="006D236C">
            <w:pPr>
              <w:snapToGrid w:val="0"/>
              <w:rPr>
                <w:sz w:val="24"/>
              </w:rPr>
            </w:pPr>
            <w:r>
              <w:rPr>
                <w:sz w:val="24"/>
              </w:rPr>
              <w:t>2.</w:t>
            </w:r>
            <w:r>
              <w:rPr>
                <w:rFonts w:hint="eastAsia"/>
                <w:sz w:val="24"/>
              </w:rPr>
              <w:t>色彩（专业基础技能）</w:t>
            </w:r>
          </w:p>
        </w:tc>
        <w:tc>
          <w:tcPr>
            <w:tcW w:w="3281" w:type="dxa"/>
            <w:vAlign w:val="center"/>
          </w:tcPr>
          <w:p w:rsidR="00B1704B" w:rsidRDefault="00B1704B" w:rsidP="006D236C">
            <w:pPr>
              <w:snapToGrid w:val="0"/>
              <w:rPr>
                <w:sz w:val="24"/>
              </w:rPr>
            </w:pPr>
            <w:r>
              <w:rPr>
                <w:rFonts w:hint="eastAsia"/>
                <w:sz w:val="24"/>
              </w:rPr>
              <w:t>工艺美术设计（专业技能）</w:t>
            </w:r>
          </w:p>
        </w:tc>
      </w:tr>
      <w:tr w:rsidR="00B1704B" w:rsidTr="006D236C">
        <w:trPr>
          <w:trHeight w:val="903"/>
          <w:jc w:val="center"/>
        </w:trPr>
        <w:tc>
          <w:tcPr>
            <w:tcW w:w="572" w:type="dxa"/>
            <w:vAlign w:val="center"/>
          </w:tcPr>
          <w:p w:rsidR="00B1704B" w:rsidRDefault="00B1704B" w:rsidP="006D236C">
            <w:pPr>
              <w:snapToGrid w:val="0"/>
              <w:jc w:val="center"/>
              <w:rPr>
                <w:sz w:val="24"/>
              </w:rPr>
            </w:pPr>
            <w:r>
              <w:rPr>
                <w:sz w:val="24"/>
              </w:rPr>
              <w:t>14</w:t>
            </w:r>
          </w:p>
        </w:tc>
        <w:tc>
          <w:tcPr>
            <w:tcW w:w="1588" w:type="dxa"/>
            <w:vAlign w:val="center"/>
          </w:tcPr>
          <w:p w:rsidR="00B1704B" w:rsidRDefault="00B1704B" w:rsidP="006D236C">
            <w:pPr>
              <w:snapToGrid w:val="0"/>
              <w:rPr>
                <w:sz w:val="24"/>
              </w:rPr>
            </w:pPr>
            <w:r>
              <w:rPr>
                <w:rFonts w:hint="eastAsia"/>
                <w:sz w:val="24"/>
              </w:rPr>
              <w:t>市场营销类专业</w:t>
            </w:r>
          </w:p>
        </w:tc>
        <w:tc>
          <w:tcPr>
            <w:tcW w:w="3349" w:type="dxa"/>
            <w:vAlign w:val="center"/>
          </w:tcPr>
          <w:p w:rsidR="00B1704B" w:rsidRDefault="00B1704B" w:rsidP="006D236C">
            <w:pPr>
              <w:snapToGrid w:val="0"/>
              <w:rPr>
                <w:sz w:val="24"/>
              </w:rPr>
            </w:pPr>
            <w:r>
              <w:rPr>
                <w:sz w:val="24"/>
              </w:rPr>
              <w:t>1.</w:t>
            </w:r>
            <w:r>
              <w:rPr>
                <w:rFonts w:hint="eastAsia"/>
                <w:sz w:val="24"/>
              </w:rPr>
              <w:t>市场营销知识</w:t>
            </w:r>
          </w:p>
          <w:p w:rsidR="00B1704B" w:rsidRDefault="00B1704B" w:rsidP="006D236C">
            <w:pPr>
              <w:snapToGrid w:val="0"/>
              <w:rPr>
                <w:sz w:val="24"/>
              </w:rPr>
            </w:pPr>
            <w:r>
              <w:rPr>
                <w:sz w:val="24"/>
              </w:rPr>
              <w:t>2.</w:t>
            </w:r>
            <w:r>
              <w:rPr>
                <w:rFonts w:hint="eastAsia"/>
                <w:sz w:val="24"/>
              </w:rPr>
              <w:t>销售心理学基础</w:t>
            </w:r>
          </w:p>
        </w:tc>
        <w:tc>
          <w:tcPr>
            <w:tcW w:w="3281" w:type="dxa"/>
            <w:vAlign w:val="center"/>
          </w:tcPr>
          <w:p w:rsidR="00B1704B" w:rsidRDefault="00B1704B" w:rsidP="006D236C">
            <w:pPr>
              <w:snapToGrid w:val="0"/>
              <w:rPr>
                <w:sz w:val="24"/>
              </w:rPr>
            </w:pPr>
            <w:r>
              <w:rPr>
                <w:sz w:val="24"/>
              </w:rPr>
              <w:t>1.</w:t>
            </w:r>
            <w:r>
              <w:rPr>
                <w:rFonts w:hint="eastAsia"/>
                <w:sz w:val="24"/>
              </w:rPr>
              <w:t>推销实务</w:t>
            </w:r>
          </w:p>
          <w:p w:rsidR="00B1704B" w:rsidRDefault="00B1704B" w:rsidP="006D236C">
            <w:pPr>
              <w:snapToGrid w:val="0"/>
              <w:rPr>
                <w:sz w:val="24"/>
              </w:rPr>
            </w:pPr>
            <w:r>
              <w:rPr>
                <w:sz w:val="24"/>
              </w:rPr>
              <w:t>2.</w:t>
            </w:r>
            <w:r>
              <w:rPr>
                <w:rFonts w:hint="eastAsia"/>
                <w:sz w:val="24"/>
              </w:rPr>
              <w:t>商品经营</w:t>
            </w:r>
          </w:p>
        </w:tc>
      </w:tr>
      <w:tr w:rsidR="00B1704B" w:rsidTr="006D236C">
        <w:trPr>
          <w:trHeight w:val="1561"/>
          <w:jc w:val="center"/>
        </w:trPr>
        <w:tc>
          <w:tcPr>
            <w:tcW w:w="572" w:type="dxa"/>
            <w:vAlign w:val="center"/>
          </w:tcPr>
          <w:p w:rsidR="00B1704B" w:rsidRDefault="00B1704B" w:rsidP="006D236C">
            <w:pPr>
              <w:snapToGrid w:val="0"/>
              <w:jc w:val="center"/>
              <w:rPr>
                <w:sz w:val="24"/>
              </w:rPr>
            </w:pPr>
            <w:r>
              <w:rPr>
                <w:sz w:val="24"/>
              </w:rPr>
              <w:t>15</w:t>
            </w:r>
          </w:p>
        </w:tc>
        <w:tc>
          <w:tcPr>
            <w:tcW w:w="1588" w:type="dxa"/>
            <w:vAlign w:val="center"/>
          </w:tcPr>
          <w:p w:rsidR="00B1704B" w:rsidRDefault="00B1704B" w:rsidP="006D236C">
            <w:pPr>
              <w:snapToGrid w:val="0"/>
              <w:rPr>
                <w:sz w:val="24"/>
              </w:rPr>
            </w:pPr>
            <w:r>
              <w:rPr>
                <w:rFonts w:hint="eastAsia"/>
                <w:sz w:val="24"/>
              </w:rPr>
              <w:t>医科类专业</w:t>
            </w:r>
          </w:p>
        </w:tc>
        <w:tc>
          <w:tcPr>
            <w:tcW w:w="3349" w:type="dxa"/>
            <w:vAlign w:val="center"/>
          </w:tcPr>
          <w:p w:rsidR="00B1704B" w:rsidRDefault="00B1704B" w:rsidP="006D236C">
            <w:pPr>
              <w:snapToGrid w:val="0"/>
              <w:rPr>
                <w:sz w:val="24"/>
              </w:rPr>
            </w:pPr>
            <w:r>
              <w:rPr>
                <w:sz w:val="24"/>
              </w:rPr>
              <w:t>1.</w:t>
            </w:r>
            <w:r>
              <w:rPr>
                <w:rFonts w:hint="eastAsia"/>
                <w:sz w:val="24"/>
              </w:rPr>
              <w:t>解剖学</w:t>
            </w:r>
          </w:p>
          <w:p w:rsidR="00B1704B" w:rsidRDefault="00B1704B" w:rsidP="006D236C">
            <w:pPr>
              <w:snapToGrid w:val="0"/>
              <w:rPr>
                <w:sz w:val="24"/>
              </w:rPr>
            </w:pPr>
            <w:r>
              <w:rPr>
                <w:sz w:val="24"/>
              </w:rPr>
              <w:t>2.</w:t>
            </w:r>
            <w:r>
              <w:rPr>
                <w:rFonts w:hint="eastAsia"/>
                <w:sz w:val="24"/>
              </w:rPr>
              <w:t>生理学</w:t>
            </w:r>
          </w:p>
        </w:tc>
        <w:tc>
          <w:tcPr>
            <w:tcW w:w="3281" w:type="dxa"/>
            <w:vAlign w:val="center"/>
          </w:tcPr>
          <w:p w:rsidR="00B1704B" w:rsidRDefault="00B1704B" w:rsidP="006D236C">
            <w:pPr>
              <w:snapToGrid w:val="0"/>
              <w:rPr>
                <w:sz w:val="24"/>
              </w:rPr>
            </w:pPr>
            <w:r>
              <w:rPr>
                <w:rFonts w:hint="eastAsia"/>
                <w:sz w:val="24"/>
              </w:rPr>
              <w:t>西医：</w:t>
            </w:r>
            <w:r>
              <w:rPr>
                <w:sz w:val="24"/>
              </w:rPr>
              <w:t>1.</w:t>
            </w:r>
            <w:r>
              <w:rPr>
                <w:rFonts w:hint="eastAsia"/>
                <w:sz w:val="24"/>
              </w:rPr>
              <w:t>内科护理学</w:t>
            </w:r>
          </w:p>
          <w:p w:rsidR="00B1704B" w:rsidRDefault="00B1704B" w:rsidP="00B34BAB">
            <w:pPr>
              <w:snapToGrid w:val="0"/>
              <w:ind w:firstLineChars="300" w:firstLine="749"/>
              <w:rPr>
                <w:sz w:val="24"/>
              </w:rPr>
            </w:pPr>
            <w:r>
              <w:rPr>
                <w:sz w:val="24"/>
              </w:rPr>
              <w:t>2.</w:t>
            </w:r>
            <w:r>
              <w:rPr>
                <w:rFonts w:hint="eastAsia"/>
                <w:sz w:val="24"/>
              </w:rPr>
              <w:t>外科护理学</w:t>
            </w:r>
          </w:p>
          <w:p w:rsidR="00B1704B" w:rsidRDefault="00B1704B" w:rsidP="00B34BAB">
            <w:pPr>
              <w:snapToGrid w:val="0"/>
              <w:ind w:left="994" w:hangingChars="398" w:hanging="994"/>
              <w:rPr>
                <w:sz w:val="24"/>
              </w:rPr>
            </w:pPr>
            <w:r>
              <w:rPr>
                <w:rFonts w:hint="eastAsia"/>
                <w:sz w:val="24"/>
              </w:rPr>
              <w:t>中医：</w:t>
            </w:r>
            <w:r>
              <w:rPr>
                <w:sz w:val="24"/>
              </w:rPr>
              <w:t>1.</w:t>
            </w:r>
            <w:r>
              <w:rPr>
                <w:rFonts w:hint="eastAsia"/>
                <w:sz w:val="24"/>
              </w:rPr>
              <w:t>中医内科学</w:t>
            </w:r>
          </w:p>
          <w:p w:rsidR="00B1704B" w:rsidRDefault="00B1704B" w:rsidP="00B34BAB">
            <w:pPr>
              <w:snapToGrid w:val="0"/>
              <w:ind w:firstLineChars="299" w:firstLine="747"/>
              <w:rPr>
                <w:sz w:val="24"/>
              </w:rPr>
            </w:pPr>
            <w:r>
              <w:rPr>
                <w:sz w:val="24"/>
              </w:rPr>
              <w:t>2.</w:t>
            </w:r>
            <w:r>
              <w:rPr>
                <w:rFonts w:hint="eastAsia"/>
                <w:sz w:val="24"/>
              </w:rPr>
              <w:t>中医外科学</w:t>
            </w:r>
          </w:p>
        </w:tc>
      </w:tr>
      <w:tr w:rsidR="00B1704B" w:rsidTr="006D236C">
        <w:trPr>
          <w:trHeight w:val="924"/>
          <w:jc w:val="center"/>
        </w:trPr>
        <w:tc>
          <w:tcPr>
            <w:tcW w:w="572" w:type="dxa"/>
            <w:vAlign w:val="center"/>
          </w:tcPr>
          <w:p w:rsidR="00B1704B" w:rsidRDefault="00B1704B" w:rsidP="006D236C">
            <w:pPr>
              <w:snapToGrid w:val="0"/>
              <w:jc w:val="center"/>
              <w:rPr>
                <w:sz w:val="24"/>
              </w:rPr>
            </w:pPr>
            <w:r>
              <w:rPr>
                <w:sz w:val="24"/>
              </w:rPr>
              <w:t>16</w:t>
            </w:r>
          </w:p>
        </w:tc>
        <w:tc>
          <w:tcPr>
            <w:tcW w:w="1588" w:type="dxa"/>
            <w:vAlign w:val="center"/>
          </w:tcPr>
          <w:p w:rsidR="00B1704B" w:rsidRDefault="00B1704B" w:rsidP="006D236C">
            <w:pPr>
              <w:snapToGrid w:val="0"/>
              <w:rPr>
                <w:sz w:val="24"/>
              </w:rPr>
            </w:pPr>
            <w:r>
              <w:rPr>
                <w:rFonts w:hint="eastAsia"/>
                <w:sz w:val="24"/>
              </w:rPr>
              <w:t>音乐类专业</w:t>
            </w:r>
          </w:p>
        </w:tc>
        <w:tc>
          <w:tcPr>
            <w:tcW w:w="3349" w:type="dxa"/>
            <w:vAlign w:val="center"/>
          </w:tcPr>
          <w:p w:rsidR="00B1704B" w:rsidRDefault="00B1704B" w:rsidP="006D236C">
            <w:pPr>
              <w:snapToGrid w:val="0"/>
              <w:rPr>
                <w:spacing w:val="-12"/>
                <w:sz w:val="24"/>
              </w:rPr>
            </w:pPr>
            <w:r>
              <w:rPr>
                <w:rFonts w:hint="eastAsia"/>
                <w:spacing w:val="-12"/>
                <w:sz w:val="24"/>
              </w:rPr>
              <w:t>视唱练耳（专业基础技能）</w:t>
            </w:r>
          </w:p>
          <w:p w:rsidR="00B1704B" w:rsidRDefault="00B1704B" w:rsidP="006D236C">
            <w:pPr>
              <w:snapToGrid w:val="0"/>
              <w:rPr>
                <w:sz w:val="24"/>
              </w:rPr>
            </w:pPr>
          </w:p>
        </w:tc>
        <w:tc>
          <w:tcPr>
            <w:tcW w:w="3281" w:type="dxa"/>
            <w:vAlign w:val="center"/>
          </w:tcPr>
          <w:p w:rsidR="00B1704B" w:rsidRDefault="00B1704B" w:rsidP="006D236C">
            <w:pPr>
              <w:snapToGrid w:val="0"/>
              <w:rPr>
                <w:sz w:val="24"/>
              </w:rPr>
            </w:pPr>
            <w:r>
              <w:rPr>
                <w:rFonts w:hint="eastAsia"/>
                <w:sz w:val="24"/>
              </w:rPr>
              <w:t>专业主科（声乐、器乐、舞蹈任选一项）</w:t>
            </w:r>
          </w:p>
          <w:p w:rsidR="00B1704B" w:rsidRDefault="00B1704B" w:rsidP="006D236C">
            <w:pPr>
              <w:snapToGrid w:val="0"/>
              <w:rPr>
                <w:sz w:val="24"/>
              </w:rPr>
            </w:pPr>
            <w:r>
              <w:rPr>
                <w:rFonts w:hint="eastAsia"/>
                <w:sz w:val="24"/>
              </w:rPr>
              <w:t>专业技能（加试）</w:t>
            </w:r>
          </w:p>
        </w:tc>
      </w:tr>
      <w:tr w:rsidR="00B1704B" w:rsidTr="006D236C">
        <w:trPr>
          <w:trHeight w:val="924"/>
          <w:jc w:val="center"/>
        </w:trPr>
        <w:tc>
          <w:tcPr>
            <w:tcW w:w="572" w:type="dxa"/>
            <w:vAlign w:val="center"/>
          </w:tcPr>
          <w:p w:rsidR="00B1704B" w:rsidRDefault="00B1704B" w:rsidP="006D236C">
            <w:pPr>
              <w:snapToGrid w:val="0"/>
              <w:jc w:val="center"/>
              <w:rPr>
                <w:sz w:val="24"/>
              </w:rPr>
            </w:pPr>
            <w:r>
              <w:rPr>
                <w:sz w:val="24"/>
              </w:rPr>
              <w:t>17</w:t>
            </w:r>
          </w:p>
        </w:tc>
        <w:tc>
          <w:tcPr>
            <w:tcW w:w="1588" w:type="dxa"/>
            <w:vAlign w:val="center"/>
          </w:tcPr>
          <w:p w:rsidR="00B1704B" w:rsidRDefault="00B1704B" w:rsidP="006D236C">
            <w:pPr>
              <w:snapToGrid w:val="0"/>
              <w:rPr>
                <w:sz w:val="24"/>
              </w:rPr>
            </w:pPr>
            <w:r>
              <w:rPr>
                <w:rFonts w:hint="eastAsia"/>
                <w:sz w:val="24"/>
              </w:rPr>
              <w:t>汽车类专业</w:t>
            </w:r>
          </w:p>
        </w:tc>
        <w:tc>
          <w:tcPr>
            <w:tcW w:w="3349" w:type="dxa"/>
            <w:vAlign w:val="center"/>
          </w:tcPr>
          <w:p w:rsidR="00B1704B" w:rsidRDefault="00B1704B" w:rsidP="006D236C">
            <w:pPr>
              <w:snapToGrid w:val="0"/>
              <w:rPr>
                <w:sz w:val="24"/>
              </w:rPr>
            </w:pPr>
            <w:r>
              <w:rPr>
                <w:sz w:val="24"/>
              </w:rPr>
              <w:t>1.</w:t>
            </w:r>
            <w:r>
              <w:rPr>
                <w:rFonts w:hint="eastAsia"/>
                <w:sz w:val="24"/>
              </w:rPr>
              <w:t>汽车发动机构造与维修</w:t>
            </w:r>
          </w:p>
          <w:p w:rsidR="00B1704B" w:rsidRDefault="00B1704B" w:rsidP="006D236C">
            <w:pPr>
              <w:snapToGrid w:val="0"/>
              <w:rPr>
                <w:sz w:val="24"/>
              </w:rPr>
            </w:pPr>
            <w:r>
              <w:rPr>
                <w:sz w:val="24"/>
              </w:rPr>
              <w:t>2.</w:t>
            </w:r>
            <w:r>
              <w:rPr>
                <w:rFonts w:hint="eastAsia"/>
                <w:sz w:val="24"/>
              </w:rPr>
              <w:t>汽车底盘构造与维修</w:t>
            </w:r>
          </w:p>
        </w:tc>
        <w:tc>
          <w:tcPr>
            <w:tcW w:w="3281" w:type="dxa"/>
            <w:vAlign w:val="center"/>
          </w:tcPr>
          <w:p w:rsidR="00B1704B" w:rsidRDefault="00B1704B" w:rsidP="006D236C">
            <w:pPr>
              <w:snapToGrid w:val="0"/>
              <w:rPr>
                <w:sz w:val="24"/>
              </w:rPr>
            </w:pPr>
            <w:r>
              <w:rPr>
                <w:sz w:val="24"/>
              </w:rPr>
              <w:t>1.</w:t>
            </w:r>
            <w:r>
              <w:rPr>
                <w:rFonts w:hint="eastAsia"/>
                <w:sz w:val="24"/>
              </w:rPr>
              <w:t>汽车电气设备构造与维修</w:t>
            </w:r>
          </w:p>
          <w:p w:rsidR="00B1704B" w:rsidRDefault="00B1704B" w:rsidP="006D236C">
            <w:pPr>
              <w:snapToGrid w:val="0"/>
              <w:rPr>
                <w:sz w:val="24"/>
              </w:rPr>
            </w:pPr>
            <w:r>
              <w:rPr>
                <w:sz w:val="24"/>
              </w:rPr>
              <w:t>2.</w:t>
            </w:r>
            <w:r>
              <w:rPr>
                <w:rFonts w:hint="eastAsia"/>
                <w:sz w:val="24"/>
              </w:rPr>
              <w:t>电控发动机维修</w:t>
            </w:r>
          </w:p>
        </w:tc>
      </w:tr>
      <w:tr w:rsidR="00B1704B" w:rsidTr="006D236C">
        <w:trPr>
          <w:trHeight w:val="924"/>
          <w:jc w:val="center"/>
        </w:trPr>
        <w:tc>
          <w:tcPr>
            <w:tcW w:w="572" w:type="dxa"/>
            <w:vAlign w:val="center"/>
          </w:tcPr>
          <w:p w:rsidR="00B1704B" w:rsidRDefault="00B1704B" w:rsidP="006D236C">
            <w:pPr>
              <w:snapToGrid w:val="0"/>
              <w:jc w:val="center"/>
              <w:rPr>
                <w:sz w:val="24"/>
              </w:rPr>
            </w:pPr>
            <w:r>
              <w:rPr>
                <w:sz w:val="24"/>
              </w:rPr>
              <w:t>18</w:t>
            </w:r>
          </w:p>
        </w:tc>
        <w:tc>
          <w:tcPr>
            <w:tcW w:w="1588" w:type="dxa"/>
            <w:vAlign w:val="center"/>
          </w:tcPr>
          <w:p w:rsidR="00B1704B" w:rsidRPr="003E2BFF" w:rsidRDefault="00B1704B" w:rsidP="006D236C">
            <w:pPr>
              <w:snapToGrid w:val="0"/>
              <w:rPr>
                <w:sz w:val="24"/>
              </w:rPr>
            </w:pPr>
            <w:r w:rsidRPr="003E2BFF">
              <w:rPr>
                <w:rFonts w:hint="eastAsia"/>
                <w:sz w:val="24"/>
              </w:rPr>
              <w:t>司法服务类专业</w:t>
            </w:r>
          </w:p>
        </w:tc>
        <w:tc>
          <w:tcPr>
            <w:tcW w:w="3349" w:type="dxa"/>
            <w:vAlign w:val="center"/>
          </w:tcPr>
          <w:p w:rsidR="00B1704B" w:rsidRPr="003E2BFF" w:rsidRDefault="00B1704B" w:rsidP="006D236C">
            <w:pPr>
              <w:snapToGrid w:val="0"/>
              <w:rPr>
                <w:sz w:val="24"/>
              </w:rPr>
            </w:pPr>
            <w:r w:rsidRPr="003E2BFF">
              <w:rPr>
                <w:sz w:val="24"/>
              </w:rPr>
              <w:t>1.</w:t>
            </w:r>
            <w:r w:rsidRPr="003E2BFF">
              <w:rPr>
                <w:rFonts w:hint="eastAsia"/>
                <w:sz w:val="24"/>
              </w:rPr>
              <w:t>法学基础理论与应用</w:t>
            </w:r>
          </w:p>
          <w:p w:rsidR="00B1704B" w:rsidRPr="003E2BFF" w:rsidRDefault="00B1704B" w:rsidP="006D236C">
            <w:pPr>
              <w:snapToGrid w:val="0"/>
              <w:rPr>
                <w:sz w:val="24"/>
              </w:rPr>
            </w:pPr>
            <w:r>
              <w:rPr>
                <w:sz w:val="24"/>
              </w:rPr>
              <w:t>2.</w:t>
            </w:r>
            <w:r>
              <w:rPr>
                <w:rFonts w:hint="eastAsia"/>
                <w:sz w:val="24"/>
              </w:rPr>
              <w:t>应用写作</w:t>
            </w:r>
          </w:p>
        </w:tc>
        <w:tc>
          <w:tcPr>
            <w:tcW w:w="3281" w:type="dxa"/>
            <w:vAlign w:val="center"/>
          </w:tcPr>
          <w:p w:rsidR="00B1704B" w:rsidRDefault="00B1704B" w:rsidP="006D236C">
            <w:pPr>
              <w:snapToGrid w:val="0"/>
              <w:rPr>
                <w:sz w:val="24"/>
              </w:rPr>
            </w:pPr>
            <w:r>
              <w:rPr>
                <w:sz w:val="24"/>
              </w:rPr>
              <w:t>1.</w:t>
            </w:r>
            <w:r>
              <w:rPr>
                <w:rFonts w:hint="eastAsia"/>
                <w:sz w:val="24"/>
              </w:rPr>
              <w:t>中国刑事诉讼法</w:t>
            </w:r>
          </w:p>
          <w:p w:rsidR="00B1704B" w:rsidRDefault="00B1704B" w:rsidP="006D236C">
            <w:pPr>
              <w:snapToGrid w:val="0"/>
              <w:rPr>
                <w:sz w:val="24"/>
              </w:rPr>
            </w:pPr>
            <w:r>
              <w:rPr>
                <w:sz w:val="24"/>
              </w:rPr>
              <w:t>2.</w:t>
            </w:r>
            <w:r>
              <w:rPr>
                <w:rFonts w:hint="eastAsia"/>
                <w:sz w:val="24"/>
              </w:rPr>
              <w:t>中国民法</w:t>
            </w:r>
          </w:p>
        </w:tc>
      </w:tr>
      <w:tr w:rsidR="00B1704B" w:rsidTr="006D236C">
        <w:trPr>
          <w:trHeight w:val="925"/>
          <w:jc w:val="center"/>
        </w:trPr>
        <w:tc>
          <w:tcPr>
            <w:tcW w:w="572" w:type="dxa"/>
            <w:vAlign w:val="center"/>
          </w:tcPr>
          <w:p w:rsidR="00B1704B" w:rsidRDefault="00B1704B" w:rsidP="006D236C">
            <w:pPr>
              <w:snapToGrid w:val="0"/>
              <w:jc w:val="center"/>
              <w:rPr>
                <w:sz w:val="24"/>
              </w:rPr>
            </w:pPr>
            <w:r>
              <w:rPr>
                <w:sz w:val="24"/>
              </w:rPr>
              <w:t>19</w:t>
            </w:r>
          </w:p>
        </w:tc>
        <w:tc>
          <w:tcPr>
            <w:tcW w:w="1588" w:type="dxa"/>
            <w:vAlign w:val="center"/>
          </w:tcPr>
          <w:p w:rsidR="00B1704B" w:rsidRDefault="00B1704B" w:rsidP="006D236C">
            <w:pPr>
              <w:snapToGrid w:val="0"/>
              <w:rPr>
                <w:sz w:val="24"/>
              </w:rPr>
            </w:pPr>
            <w:r>
              <w:rPr>
                <w:rFonts w:hint="eastAsia"/>
                <w:sz w:val="24"/>
              </w:rPr>
              <w:t>国际商务类专业</w:t>
            </w:r>
          </w:p>
        </w:tc>
        <w:tc>
          <w:tcPr>
            <w:tcW w:w="3349" w:type="dxa"/>
            <w:vAlign w:val="center"/>
          </w:tcPr>
          <w:p w:rsidR="00B1704B" w:rsidRDefault="00B1704B" w:rsidP="006D236C">
            <w:pPr>
              <w:snapToGrid w:val="0"/>
              <w:rPr>
                <w:sz w:val="24"/>
              </w:rPr>
            </w:pPr>
            <w:r>
              <w:rPr>
                <w:sz w:val="24"/>
              </w:rPr>
              <w:t>1.</w:t>
            </w:r>
            <w:r>
              <w:rPr>
                <w:rFonts w:hint="eastAsia"/>
                <w:sz w:val="24"/>
              </w:rPr>
              <w:t>国际贸易基础知识</w:t>
            </w:r>
          </w:p>
          <w:p w:rsidR="00B1704B" w:rsidRDefault="00B1704B" w:rsidP="006D236C">
            <w:pPr>
              <w:snapToGrid w:val="0"/>
              <w:rPr>
                <w:sz w:val="24"/>
              </w:rPr>
            </w:pPr>
            <w:r>
              <w:rPr>
                <w:sz w:val="24"/>
              </w:rPr>
              <w:t>2.</w:t>
            </w:r>
            <w:r>
              <w:rPr>
                <w:rFonts w:hint="eastAsia"/>
                <w:sz w:val="24"/>
              </w:rPr>
              <w:t>市场营销知识</w:t>
            </w:r>
          </w:p>
        </w:tc>
        <w:tc>
          <w:tcPr>
            <w:tcW w:w="3281" w:type="dxa"/>
            <w:vAlign w:val="center"/>
          </w:tcPr>
          <w:p w:rsidR="00B1704B" w:rsidRDefault="00B1704B" w:rsidP="006D236C">
            <w:pPr>
              <w:snapToGrid w:val="0"/>
              <w:rPr>
                <w:sz w:val="24"/>
              </w:rPr>
            </w:pPr>
            <w:r>
              <w:rPr>
                <w:sz w:val="24"/>
              </w:rPr>
              <w:t>1.</w:t>
            </w:r>
            <w:r>
              <w:rPr>
                <w:rFonts w:hint="eastAsia"/>
                <w:sz w:val="24"/>
              </w:rPr>
              <w:t>商务英语函电</w:t>
            </w:r>
          </w:p>
          <w:p w:rsidR="00B1704B" w:rsidRDefault="00B1704B" w:rsidP="006D236C">
            <w:pPr>
              <w:snapToGrid w:val="0"/>
              <w:rPr>
                <w:sz w:val="24"/>
              </w:rPr>
            </w:pPr>
            <w:r>
              <w:rPr>
                <w:sz w:val="24"/>
              </w:rPr>
              <w:t>2.</w:t>
            </w:r>
            <w:r>
              <w:rPr>
                <w:rFonts w:hint="eastAsia"/>
                <w:sz w:val="24"/>
              </w:rPr>
              <w:t>进出口贸易实务</w:t>
            </w:r>
          </w:p>
        </w:tc>
      </w:tr>
    </w:tbl>
    <w:p w:rsidR="00B1704B" w:rsidRPr="00CA6C04" w:rsidRDefault="00B1704B" w:rsidP="00C80361">
      <w:pPr>
        <w:pStyle w:val="a3"/>
        <w:rPr>
          <w:rFonts w:ascii="仿宋_GB2312" w:eastAsia="仿宋_GB2312" w:hAnsi="仿宋"/>
          <w:bCs/>
          <w:sz w:val="30"/>
          <w:szCs w:val="30"/>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Pr="004D35A2" w:rsidRDefault="00B1704B" w:rsidP="00B34BAB">
      <w:pPr>
        <w:ind w:rightChars="398" w:right="1233"/>
        <w:rPr>
          <w:rFonts w:ascii="仿宋_GB2312" w:hAnsi="仿宋"/>
          <w:bCs/>
        </w:rPr>
      </w:pPr>
    </w:p>
    <w:p w:rsidR="00B1704B" w:rsidRDefault="00B1704B" w:rsidP="00B34BAB">
      <w:pPr>
        <w:ind w:rightChars="398" w:right="1233"/>
        <w:rPr>
          <w:rFonts w:ascii="仿宋_GB2312" w:hAnsi="仿宋"/>
          <w:bCs/>
        </w:rPr>
      </w:pPr>
    </w:p>
    <w:p w:rsidR="00B1704B" w:rsidRPr="0061381E" w:rsidRDefault="00EC5013" w:rsidP="00B0393D">
      <w:pPr>
        <w:ind w:rightChars="-1" w:right="-3"/>
        <w:jc w:val="center"/>
        <w:rPr>
          <w:rFonts w:ascii="仿宋_GB2312" w:hAnsi="仿宋" w:cs="宋体"/>
          <w:bCs/>
          <w:color w:val="auto"/>
          <w:kern w:val="0"/>
        </w:rPr>
      </w:pPr>
      <w:r>
        <w:rPr>
          <w:noProof/>
        </w:rPr>
        <w:pict>
          <v:line id="_x0000_s1029" style="position:absolute;left:0;text-align:left;z-index:2" from="0,0" to="434pt,0"/>
        </w:pict>
      </w:r>
      <w:r>
        <w:rPr>
          <w:noProof/>
        </w:rPr>
        <w:pict>
          <v:line id="_x0000_s1030" style="position:absolute;left:0;text-align:left;z-index:1" from="0,29.35pt" to="434pt,29.35pt"/>
        </w:pict>
      </w:r>
      <w:r w:rsidR="00B1704B">
        <w:rPr>
          <w:rFonts w:ascii="仿宋_GB2312" w:hAnsi="仿宋" w:hint="eastAsia"/>
          <w:bCs/>
        </w:rPr>
        <w:t>河南省教育厅办公室</w:t>
      </w:r>
      <w:r w:rsidR="00B1704B">
        <w:rPr>
          <w:rFonts w:ascii="仿宋_GB2312" w:hAnsi="仿宋"/>
          <w:bCs/>
        </w:rPr>
        <w:t xml:space="preserve">                2014</w:t>
      </w:r>
      <w:r w:rsidR="00B1704B">
        <w:rPr>
          <w:rFonts w:ascii="仿宋_GB2312" w:hAnsi="仿宋" w:hint="eastAsia"/>
          <w:bCs/>
        </w:rPr>
        <w:t>年</w:t>
      </w:r>
      <w:r w:rsidR="00B1704B">
        <w:rPr>
          <w:rFonts w:ascii="仿宋_GB2312" w:hAnsi="仿宋"/>
          <w:bCs/>
        </w:rPr>
        <w:t>3</w:t>
      </w:r>
      <w:r w:rsidR="00B1704B">
        <w:rPr>
          <w:rFonts w:ascii="仿宋_GB2312" w:hAnsi="仿宋" w:hint="eastAsia"/>
          <w:bCs/>
        </w:rPr>
        <w:t>月</w:t>
      </w:r>
      <w:r w:rsidR="00B1704B">
        <w:rPr>
          <w:rFonts w:ascii="仿宋_GB2312" w:hAnsi="仿宋"/>
          <w:bCs/>
        </w:rPr>
        <w:t>13</w:t>
      </w:r>
      <w:r w:rsidR="00B1704B">
        <w:rPr>
          <w:rFonts w:ascii="仿宋_GB2312" w:hAnsi="仿宋" w:hint="eastAsia"/>
          <w:bCs/>
        </w:rPr>
        <w:t>日印发</w:t>
      </w:r>
    </w:p>
    <w:sectPr w:rsidR="00B1704B" w:rsidRPr="0061381E" w:rsidSect="00C80361">
      <w:pgSz w:w="11906" w:h="16838" w:code="9"/>
      <w:pgMar w:top="1928" w:right="1588" w:bottom="1985" w:left="1644" w:header="0" w:footer="1588" w:gutter="0"/>
      <w:cols w:space="425"/>
      <w:docGrid w:type="linesAndChars" w:linePitch="587" w:charSpace="20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6D" w:rsidRDefault="0025436D">
      <w:r>
        <w:separator/>
      </w:r>
    </w:p>
  </w:endnote>
  <w:endnote w:type="continuationSeparator" w:id="0">
    <w:p w:rsidR="0025436D" w:rsidRDefault="0025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13" w:rsidRDefault="00EC5013" w:rsidP="001844B2">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EC5013" w:rsidRDefault="00EC5013" w:rsidP="003070B6">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13" w:rsidRPr="001C5BBF" w:rsidRDefault="00EC5013" w:rsidP="001844B2">
    <w:pPr>
      <w:pStyle w:val="a5"/>
      <w:framePr w:wrap="around" w:vAnchor="text" w:hAnchor="margin" w:xAlign="outside" w:y="1"/>
      <w:rPr>
        <w:rStyle w:val="a6"/>
        <w:rFonts w:ascii="仿宋_GB2312"/>
        <w:sz w:val="30"/>
        <w:szCs w:val="30"/>
      </w:rPr>
    </w:pPr>
    <w:r w:rsidRPr="001C5BBF">
      <w:rPr>
        <w:rStyle w:val="a6"/>
        <w:rFonts w:ascii="仿宋_GB2312"/>
        <w:sz w:val="30"/>
        <w:szCs w:val="30"/>
      </w:rPr>
      <w:t>—</w:t>
    </w:r>
    <w:r w:rsidRPr="001C5BBF">
      <w:rPr>
        <w:rStyle w:val="a6"/>
        <w:rFonts w:ascii="仿宋_GB2312"/>
        <w:sz w:val="30"/>
        <w:szCs w:val="30"/>
      </w:rPr>
      <w:t xml:space="preserve"> </w:t>
    </w:r>
    <w:r w:rsidRPr="001C5BBF">
      <w:rPr>
        <w:rStyle w:val="a6"/>
        <w:rFonts w:ascii="仿宋_GB2312"/>
        <w:sz w:val="30"/>
        <w:szCs w:val="30"/>
      </w:rPr>
      <w:fldChar w:fldCharType="begin"/>
    </w:r>
    <w:r w:rsidRPr="001C5BBF">
      <w:rPr>
        <w:rStyle w:val="a6"/>
        <w:rFonts w:ascii="仿宋_GB2312"/>
        <w:sz w:val="30"/>
        <w:szCs w:val="30"/>
      </w:rPr>
      <w:instrText xml:space="preserve"> PAGE </w:instrText>
    </w:r>
    <w:r w:rsidRPr="001C5BBF">
      <w:rPr>
        <w:rStyle w:val="a6"/>
        <w:rFonts w:ascii="仿宋_GB2312"/>
        <w:sz w:val="30"/>
        <w:szCs w:val="30"/>
      </w:rPr>
      <w:fldChar w:fldCharType="separate"/>
    </w:r>
    <w:r w:rsidR="00DB639E">
      <w:rPr>
        <w:rStyle w:val="a6"/>
        <w:rFonts w:ascii="仿宋_GB2312"/>
        <w:noProof/>
        <w:sz w:val="30"/>
        <w:szCs w:val="30"/>
      </w:rPr>
      <w:t>7</w:t>
    </w:r>
    <w:r w:rsidRPr="001C5BBF">
      <w:rPr>
        <w:rStyle w:val="a6"/>
        <w:rFonts w:ascii="仿宋_GB2312"/>
        <w:sz w:val="30"/>
        <w:szCs w:val="30"/>
      </w:rPr>
      <w:fldChar w:fldCharType="end"/>
    </w:r>
    <w:r w:rsidRPr="001C5BBF">
      <w:rPr>
        <w:rStyle w:val="a6"/>
        <w:rFonts w:ascii="仿宋_GB2312"/>
        <w:sz w:val="30"/>
        <w:szCs w:val="30"/>
      </w:rPr>
      <w:t xml:space="preserve"> </w:t>
    </w:r>
    <w:r w:rsidRPr="001C5BBF">
      <w:rPr>
        <w:rStyle w:val="a6"/>
        <w:rFonts w:ascii="仿宋_GB2312"/>
        <w:sz w:val="30"/>
        <w:szCs w:val="30"/>
      </w:rPr>
      <w:t>—</w:t>
    </w:r>
  </w:p>
  <w:p w:rsidR="00EC5013" w:rsidRDefault="00EC5013" w:rsidP="003070B6">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6D" w:rsidRDefault="0025436D">
      <w:r>
        <w:separator/>
      </w:r>
    </w:p>
  </w:footnote>
  <w:footnote w:type="continuationSeparator" w:id="0">
    <w:p w:rsidR="0025436D" w:rsidRDefault="00254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13" w:rsidRDefault="00EC5013" w:rsidP="00764E0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55"/>
  <w:drawingGridVerticalSpacing w:val="58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4C2"/>
    <w:rsid w:val="000330D7"/>
    <w:rsid w:val="00054A5C"/>
    <w:rsid w:val="0005516C"/>
    <w:rsid w:val="00057713"/>
    <w:rsid w:val="000733C7"/>
    <w:rsid w:val="00073C4D"/>
    <w:rsid w:val="000B6554"/>
    <w:rsid w:val="000B7505"/>
    <w:rsid w:val="001019DC"/>
    <w:rsid w:val="00130A16"/>
    <w:rsid w:val="00131B50"/>
    <w:rsid w:val="001338E2"/>
    <w:rsid w:val="00136929"/>
    <w:rsid w:val="00147A34"/>
    <w:rsid w:val="00147EDF"/>
    <w:rsid w:val="0016655A"/>
    <w:rsid w:val="001844B2"/>
    <w:rsid w:val="001B2E8E"/>
    <w:rsid w:val="001B37BE"/>
    <w:rsid w:val="001C5BBF"/>
    <w:rsid w:val="001E0174"/>
    <w:rsid w:val="001E53AB"/>
    <w:rsid w:val="001F35B3"/>
    <w:rsid w:val="002049D0"/>
    <w:rsid w:val="002212B3"/>
    <w:rsid w:val="0022418C"/>
    <w:rsid w:val="00225A67"/>
    <w:rsid w:val="00233A8A"/>
    <w:rsid w:val="00234EEB"/>
    <w:rsid w:val="0024672D"/>
    <w:rsid w:val="00252B8E"/>
    <w:rsid w:val="0025436D"/>
    <w:rsid w:val="0025769E"/>
    <w:rsid w:val="002D5B07"/>
    <w:rsid w:val="003070B6"/>
    <w:rsid w:val="00332121"/>
    <w:rsid w:val="003561BE"/>
    <w:rsid w:val="0038298F"/>
    <w:rsid w:val="003959A6"/>
    <w:rsid w:val="003A0C1F"/>
    <w:rsid w:val="003B4400"/>
    <w:rsid w:val="003B5D58"/>
    <w:rsid w:val="003E2BFF"/>
    <w:rsid w:val="003E3A3C"/>
    <w:rsid w:val="003F1313"/>
    <w:rsid w:val="00422F1F"/>
    <w:rsid w:val="00436E9F"/>
    <w:rsid w:val="00481AA5"/>
    <w:rsid w:val="004821FA"/>
    <w:rsid w:val="00484831"/>
    <w:rsid w:val="00484DC3"/>
    <w:rsid w:val="00494C8F"/>
    <w:rsid w:val="004A0D87"/>
    <w:rsid w:val="004B44E8"/>
    <w:rsid w:val="004C37D2"/>
    <w:rsid w:val="004D35A2"/>
    <w:rsid w:val="004D4F4B"/>
    <w:rsid w:val="004D72C3"/>
    <w:rsid w:val="004D7CC3"/>
    <w:rsid w:val="004E24C2"/>
    <w:rsid w:val="004F7884"/>
    <w:rsid w:val="00513CC7"/>
    <w:rsid w:val="0053544D"/>
    <w:rsid w:val="00541617"/>
    <w:rsid w:val="00545B7D"/>
    <w:rsid w:val="005A3F0F"/>
    <w:rsid w:val="005B0BB7"/>
    <w:rsid w:val="005C754E"/>
    <w:rsid w:val="005F63DD"/>
    <w:rsid w:val="00603CD3"/>
    <w:rsid w:val="00607F06"/>
    <w:rsid w:val="0061381E"/>
    <w:rsid w:val="00622CC5"/>
    <w:rsid w:val="00625F55"/>
    <w:rsid w:val="00653B09"/>
    <w:rsid w:val="00655CC2"/>
    <w:rsid w:val="006655DC"/>
    <w:rsid w:val="00684CD1"/>
    <w:rsid w:val="006C68B8"/>
    <w:rsid w:val="006D236C"/>
    <w:rsid w:val="006E213B"/>
    <w:rsid w:val="006E5ACF"/>
    <w:rsid w:val="006F6F3E"/>
    <w:rsid w:val="007029FA"/>
    <w:rsid w:val="00716359"/>
    <w:rsid w:val="0074327B"/>
    <w:rsid w:val="00746AD3"/>
    <w:rsid w:val="00757E60"/>
    <w:rsid w:val="00764E07"/>
    <w:rsid w:val="00766385"/>
    <w:rsid w:val="00770960"/>
    <w:rsid w:val="00792696"/>
    <w:rsid w:val="007976B6"/>
    <w:rsid w:val="007B5085"/>
    <w:rsid w:val="007B5930"/>
    <w:rsid w:val="007F6056"/>
    <w:rsid w:val="00803E28"/>
    <w:rsid w:val="008053A9"/>
    <w:rsid w:val="00844B75"/>
    <w:rsid w:val="008B3A5C"/>
    <w:rsid w:val="008B5DAA"/>
    <w:rsid w:val="008E3711"/>
    <w:rsid w:val="008F3A19"/>
    <w:rsid w:val="008F7624"/>
    <w:rsid w:val="00921338"/>
    <w:rsid w:val="00921942"/>
    <w:rsid w:val="00926E8C"/>
    <w:rsid w:val="009352EA"/>
    <w:rsid w:val="00940827"/>
    <w:rsid w:val="00985FB2"/>
    <w:rsid w:val="00986559"/>
    <w:rsid w:val="0099642D"/>
    <w:rsid w:val="009C1451"/>
    <w:rsid w:val="009C6F7E"/>
    <w:rsid w:val="009C73AC"/>
    <w:rsid w:val="009F2E86"/>
    <w:rsid w:val="00A040C9"/>
    <w:rsid w:val="00A177C9"/>
    <w:rsid w:val="00A20F01"/>
    <w:rsid w:val="00A50053"/>
    <w:rsid w:val="00A50C8D"/>
    <w:rsid w:val="00A608F0"/>
    <w:rsid w:val="00A63EA3"/>
    <w:rsid w:val="00A65551"/>
    <w:rsid w:val="00A81745"/>
    <w:rsid w:val="00A941D9"/>
    <w:rsid w:val="00AA0F69"/>
    <w:rsid w:val="00AB5B77"/>
    <w:rsid w:val="00AD01DB"/>
    <w:rsid w:val="00AE5A93"/>
    <w:rsid w:val="00AE6041"/>
    <w:rsid w:val="00B0393D"/>
    <w:rsid w:val="00B1704B"/>
    <w:rsid w:val="00B21FF3"/>
    <w:rsid w:val="00B254FD"/>
    <w:rsid w:val="00B34BAB"/>
    <w:rsid w:val="00B35379"/>
    <w:rsid w:val="00B40CED"/>
    <w:rsid w:val="00B47A8C"/>
    <w:rsid w:val="00B94AC0"/>
    <w:rsid w:val="00BB77C7"/>
    <w:rsid w:val="00BC52FD"/>
    <w:rsid w:val="00BC77DA"/>
    <w:rsid w:val="00C00F89"/>
    <w:rsid w:val="00C21879"/>
    <w:rsid w:val="00C23751"/>
    <w:rsid w:val="00C34C10"/>
    <w:rsid w:val="00C573FB"/>
    <w:rsid w:val="00C672A2"/>
    <w:rsid w:val="00C80361"/>
    <w:rsid w:val="00CA6C04"/>
    <w:rsid w:val="00CA7EF5"/>
    <w:rsid w:val="00CF064B"/>
    <w:rsid w:val="00CF7504"/>
    <w:rsid w:val="00D000C1"/>
    <w:rsid w:val="00D012AF"/>
    <w:rsid w:val="00D24DE3"/>
    <w:rsid w:val="00D44157"/>
    <w:rsid w:val="00D45991"/>
    <w:rsid w:val="00D46059"/>
    <w:rsid w:val="00D80DB1"/>
    <w:rsid w:val="00DB639E"/>
    <w:rsid w:val="00DD3948"/>
    <w:rsid w:val="00DD4761"/>
    <w:rsid w:val="00DE3212"/>
    <w:rsid w:val="00E02320"/>
    <w:rsid w:val="00E06DA4"/>
    <w:rsid w:val="00E170BC"/>
    <w:rsid w:val="00E86452"/>
    <w:rsid w:val="00E95275"/>
    <w:rsid w:val="00EA14E8"/>
    <w:rsid w:val="00EC5013"/>
    <w:rsid w:val="00ED36D5"/>
    <w:rsid w:val="00ED4C4C"/>
    <w:rsid w:val="00EE690E"/>
    <w:rsid w:val="00F15619"/>
    <w:rsid w:val="00F207E2"/>
    <w:rsid w:val="00F21200"/>
    <w:rsid w:val="00F23FB9"/>
    <w:rsid w:val="00F27A65"/>
    <w:rsid w:val="00F3428C"/>
    <w:rsid w:val="00F50DEF"/>
    <w:rsid w:val="00F5459F"/>
    <w:rsid w:val="00F748D5"/>
    <w:rsid w:val="00F84545"/>
    <w:rsid w:val="00FA23D1"/>
    <w:rsid w:val="00FA2775"/>
    <w:rsid w:val="00FB55FB"/>
    <w:rsid w:val="00FC4C79"/>
    <w:rsid w:val="00FD05BF"/>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B8"/>
    <w:pPr>
      <w:widowControl w:val="0"/>
      <w:jc w:val="both"/>
    </w:pPr>
    <w:rPr>
      <w:rFonts w:eastAsia="仿宋_GB2312"/>
      <w:color w:val="000000"/>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uiPriority w:val="99"/>
    <w:rsid w:val="00EE690E"/>
    <w:rPr>
      <w:rFonts w:ascii="仿宋_GB2312"/>
      <w:b/>
      <w:color w:val="auto"/>
      <w:sz w:val="32"/>
      <w:szCs w:val="32"/>
    </w:rPr>
  </w:style>
  <w:style w:type="paragraph" w:styleId="a3">
    <w:name w:val="Plain Text"/>
    <w:basedOn w:val="a"/>
    <w:link w:val="Char0"/>
    <w:uiPriority w:val="99"/>
    <w:rsid w:val="00EE690E"/>
    <w:rPr>
      <w:rFonts w:ascii="宋体" w:eastAsia="宋体" w:hAnsi="Courier New"/>
      <w:kern w:val="0"/>
      <w:sz w:val="21"/>
      <w:szCs w:val="21"/>
    </w:rPr>
  </w:style>
  <w:style w:type="character" w:customStyle="1" w:styleId="Char0">
    <w:name w:val="纯文本 Char"/>
    <w:link w:val="a3"/>
    <w:uiPriority w:val="99"/>
    <w:semiHidden/>
    <w:locked/>
    <w:rsid w:val="005A3F0F"/>
    <w:rPr>
      <w:rFonts w:ascii="宋体" w:hAnsi="Courier New" w:cs="Times New Roman"/>
      <w:color w:val="000000"/>
      <w:sz w:val="21"/>
    </w:rPr>
  </w:style>
  <w:style w:type="paragraph" w:styleId="a4">
    <w:name w:val="header"/>
    <w:basedOn w:val="a"/>
    <w:link w:val="Char1"/>
    <w:uiPriority w:val="99"/>
    <w:rsid w:val="00EE690E"/>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4"/>
    <w:uiPriority w:val="99"/>
    <w:semiHidden/>
    <w:locked/>
    <w:rsid w:val="005A3F0F"/>
    <w:rPr>
      <w:rFonts w:eastAsia="仿宋_GB2312" w:cs="Times New Roman"/>
      <w:color w:val="000000"/>
      <w:sz w:val="18"/>
    </w:rPr>
  </w:style>
  <w:style w:type="paragraph" w:styleId="a5">
    <w:name w:val="footer"/>
    <w:basedOn w:val="a"/>
    <w:link w:val="Char2"/>
    <w:uiPriority w:val="99"/>
    <w:rsid w:val="003070B6"/>
    <w:pPr>
      <w:tabs>
        <w:tab w:val="center" w:pos="4153"/>
        <w:tab w:val="right" w:pos="8306"/>
      </w:tabs>
      <w:snapToGrid w:val="0"/>
      <w:jc w:val="left"/>
    </w:pPr>
    <w:rPr>
      <w:kern w:val="0"/>
      <w:sz w:val="18"/>
      <w:szCs w:val="18"/>
    </w:rPr>
  </w:style>
  <w:style w:type="character" w:customStyle="1" w:styleId="Char2">
    <w:name w:val="页脚 Char"/>
    <w:link w:val="a5"/>
    <w:uiPriority w:val="99"/>
    <w:semiHidden/>
    <w:locked/>
    <w:rsid w:val="005A3F0F"/>
    <w:rPr>
      <w:rFonts w:eastAsia="仿宋_GB2312" w:cs="Times New Roman"/>
      <w:color w:val="000000"/>
      <w:sz w:val="18"/>
    </w:rPr>
  </w:style>
  <w:style w:type="character" w:styleId="a6">
    <w:name w:val="page number"/>
    <w:uiPriority w:val="99"/>
    <w:rsid w:val="003070B6"/>
    <w:rPr>
      <w:rFonts w:cs="Times New Roman"/>
    </w:rPr>
  </w:style>
  <w:style w:type="paragraph" w:styleId="a7">
    <w:name w:val="Balloon Text"/>
    <w:basedOn w:val="a"/>
    <w:link w:val="Char3"/>
    <w:uiPriority w:val="99"/>
    <w:semiHidden/>
    <w:rsid w:val="000733C7"/>
    <w:rPr>
      <w:kern w:val="0"/>
      <w:sz w:val="2"/>
      <w:szCs w:val="20"/>
    </w:rPr>
  </w:style>
  <w:style w:type="character" w:customStyle="1" w:styleId="Char3">
    <w:name w:val="批注框文本 Char"/>
    <w:link w:val="a7"/>
    <w:uiPriority w:val="99"/>
    <w:semiHidden/>
    <w:locked/>
    <w:rsid w:val="005A3F0F"/>
    <w:rPr>
      <w:rFonts w:eastAsia="仿宋_GB2312" w:cs="Times New Roman"/>
      <w:color w:val="000000"/>
      <w:sz w:val="2"/>
    </w:rPr>
  </w:style>
  <w:style w:type="paragraph" w:customStyle="1" w:styleId="Char10">
    <w:name w:val="Char1"/>
    <w:basedOn w:val="a"/>
    <w:uiPriority w:val="99"/>
    <w:rsid w:val="00986559"/>
    <w:rPr>
      <w:color w:val="auto"/>
      <w:sz w:val="32"/>
      <w:szCs w:val="32"/>
    </w:rPr>
  </w:style>
  <w:style w:type="character" w:styleId="a8">
    <w:name w:val="Hyperlink"/>
    <w:uiPriority w:val="99"/>
    <w:rsid w:val="00C80361"/>
    <w:rPr>
      <w:rFonts w:cs="Times New Roman"/>
      <w:color w:val="0000FF"/>
      <w:u w:val="single"/>
    </w:rPr>
  </w:style>
  <w:style w:type="character" w:styleId="a9">
    <w:name w:val="FollowedHyperlink"/>
    <w:uiPriority w:val="99"/>
    <w:rsid w:val="00C80361"/>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7013">
      <w:marLeft w:val="0"/>
      <w:marRight w:val="0"/>
      <w:marTop w:val="0"/>
      <w:marBottom w:val="0"/>
      <w:divBdr>
        <w:top w:val="none" w:sz="0" w:space="0" w:color="auto"/>
        <w:left w:val="none" w:sz="0" w:space="0" w:color="auto"/>
        <w:bottom w:val="none" w:sz="0" w:space="0" w:color="auto"/>
        <w:right w:val="none" w:sz="0" w:space="0" w:color="auto"/>
      </w:divBdr>
    </w:div>
    <w:div w:id="1892887014">
      <w:marLeft w:val="0"/>
      <w:marRight w:val="0"/>
      <w:marTop w:val="0"/>
      <w:marBottom w:val="0"/>
      <w:divBdr>
        <w:top w:val="none" w:sz="0" w:space="0" w:color="auto"/>
        <w:left w:val="none" w:sz="0" w:space="0" w:color="auto"/>
        <w:bottom w:val="none" w:sz="0" w:space="0" w:color="auto"/>
        <w:right w:val="none" w:sz="0" w:space="0" w:color="auto"/>
      </w:divBdr>
    </w:div>
    <w:div w:id="1892887015">
      <w:marLeft w:val="0"/>
      <w:marRight w:val="0"/>
      <w:marTop w:val="0"/>
      <w:marBottom w:val="0"/>
      <w:divBdr>
        <w:top w:val="none" w:sz="0" w:space="0" w:color="auto"/>
        <w:left w:val="none" w:sz="0" w:space="0" w:color="auto"/>
        <w:bottom w:val="none" w:sz="0" w:space="0" w:color="auto"/>
        <w:right w:val="none" w:sz="0" w:space="0" w:color="auto"/>
      </w:divBdr>
    </w:div>
    <w:div w:id="1892887016">
      <w:marLeft w:val="0"/>
      <w:marRight w:val="0"/>
      <w:marTop w:val="0"/>
      <w:marBottom w:val="0"/>
      <w:divBdr>
        <w:top w:val="none" w:sz="0" w:space="0" w:color="auto"/>
        <w:left w:val="none" w:sz="0" w:space="0" w:color="auto"/>
        <w:bottom w:val="none" w:sz="0" w:space="0" w:color="auto"/>
        <w:right w:val="none" w:sz="0" w:space="0" w:color="auto"/>
      </w:divBdr>
    </w:div>
    <w:div w:id="18928870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7490</Words>
  <Characters>42696</Characters>
  <Application>Microsoft Office Word</Application>
  <DocSecurity>0</DocSecurity>
  <Lines>355</Lines>
  <Paragraphs>100</Paragraphs>
  <ScaleCrop>false</ScaleCrop>
  <Company>gg</Company>
  <LinksUpToDate>false</LinksUpToDate>
  <CharactersWithSpaces>50086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2010年普通高等学校对口专业汇总（定稿）</dc:title>
  <dc:subject/>
  <dc:creator>gg</dc:creator>
  <cp:keywords/>
  <dc:description/>
  <cp:lastModifiedBy>Lenovo</cp:lastModifiedBy>
  <cp:revision>12</cp:revision>
  <cp:lastPrinted>2014-03-14T07:54:00Z</cp:lastPrinted>
  <dcterms:created xsi:type="dcterms:W3CDTF">2014-03-13T04:04:00Z</dcterms:created>
  <dcterms:modified xsi:type="dcterms:W3CDTF">2014-03-14T08:45:00Z</dcterms:modified>
</cp:coreProperties>
</file>